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6A8" w:rsidRPr="00240F2A" w:rsidRDefault="008876A8" w:rsidP="00127C14">
      <w:pPr>
        <w:pStyle w:val="ConsPlusNormal"/>
        <w:spacing w:line="240" w:lineRule="atLeast"/>
        <w:jc w:val="right"/>
        <w:rPr>
          <w:rFonts w:ascii="Times New Roman" w:hAnsi="Times New Roman" w:cs="Times New Roman"/>
          <w:szCs w:val="22"/>
        </w:rPr>
      </w:pPr>
    </w:p>
    <w:tbl>
      <w:tblPr>
        <w:tblpPr w:leftFromText="180" w:rightFromText="180" w:vertAnchor="page" w:horzAnchor="margin" w:tblpY="316"/>
        <w:tblW w:w="5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071"/>
        <w:gridCol w:w="1145"/>
      </w:tblGrid>
      <w:tr w:rsidR="00413F86" w:rsidRPr="00127C14" w:rsidTr="00816951">
        <w:trPr>
          <w:trHeight w:val="300"/>
        </w:trPr>
        <w:tc>
          <w:tcPr>
            <w:tcW w:w="92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Год</w:t>
            </w:r>
          </w:p>
        </w:tc>
        <w:tc>
          <w:tcPr>
            <w:tcW w:w="880" w:type="dxa"/>
            <w:shd w:val="clear" w:color="auto" w:fill="auto"/>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ИФ</w:t>
            </w:r>
          </w:p>
        </w:tc>
        <w:tc>
          <w:tcPr>
            <w:tcW w:w="102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КОСГУ</w:t>
            </w:r>
          </w:p>
        </w:tc>
        <w:tc>
          <w:tcPr>
            <w:tcW w:w="1071"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Сумма</w:t>
            </w:r>
          </w:p>
        </w:tc>
        <w:tc>
          <w:tcPr>
            <w:tcW w:w="114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БО</w:t>
            </w:r>
          </w:p>
        </w:tc>
      </w:tr>
      <w:tr w:rsidR="00413F86" w:rsidRPr="00127C14" w:rsidTr="00816951">
        <w:trPr>
          <w:trHeight w:val="300"/>
        </w:trPr>
        <w:tc>
          <w:tcPr>
            <w:tcW w:w="5036" w:type="dxa"/>
            <w:gridSpan w:val="5"/>
            <w:shd w:val="clear" w:color="auto" w:fill="auto"/>
            <w:noWrap/>
            <w:vAlign w:val="center"/>
            <w:hideMark/>
          </w:tcPr>
          <w:p w:rsidR="00413F86" w:rsidRPr="00127C14" w:rsidRDefault="00413F86" w:rsidP="00127C14">
            <w:pPr>
              <w:pStyle w:val="ConsPlusNormal"/>
              <w:spacing w:line="240" w:lineRule="atLeast"/>
              <w:jc w:val="center"/>
              <w:rPr>
                <w:rFonts w:ascii="Times New Roman" w:hAnsi="Times New Roman" w:cs="Times New Roman"/>
                <w:sz w:val="18"/>
                <w:szCs w:val="18"/>
              </w:rPr>
            </w:pPr>
            <w:r w:rsidRPr="00127C14">
              <w:rPr>
                <w:rFonts w:ascii="Times New Roman" w:hAnsi="Times New Roman" w:cs="Times New Roman"/>
                <w:sz w:val="18"/>
                <w:szCs w:val="18"/>
              </w:rPr>
              <w:t xml:space="preserve">Расшифровка № </w:t>
            </w:r>
            <w:r w:rsidR="009658A5" w:rsidRPr="00127C14">
              <w:rPr>
                <w:rFonts w:ascii="Times New Roman" w:hAnsi="Times New Roman" w:cs="Times New Roman"/>
                <w:sz w:val="18"/>
                <w:szCs w:val="18"/>
              </w:rPr>
              <w:t>43</w:t>
            </w:r>
          </w:p>
        </w:tc>
      </w:tr>
      <w:tr w:rsidR="00413F86" w:rsidRPr="00127C14" w:rsidTr="00816951">
        <w:trPr>
          <w:trHeight w:val="226"/>
        </w:trPr>
        <w:tc>
          <w:tcPr>
            <w:tcW w:w="92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202</w:t>
            </w:r>
            <w:r w:rsidR="009658A5" w:rsidRPr="00127C14">
              <w:rPr>
                <w:rFonts w:ascii="Times New Roman" w:hAnsi="Times New Roman" w:cs="Times New Roman"/>
                <w:sz w:val="18"/>
                <w:szCs w:val="18"/>
              </w:rPr>
              <w:t>5</w:t>
            </w:r>
          </w:p>
        </w:tc>
        <w:tc>
          <w:tcPr>
            <w:tcW w:w="88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ОМС</w:t>
            </w:r>
          </w:p>
        </w:tc>
        <w:tc>
          <w:tcPr>
            <w:tcW w:w="1020" w:type="dxa"/>
            <w:shd w:val="clear" w:color="auto" w:fill="auto"/>
            <w:noWrap/>
            <w:vAlign w:val="center"/>
            <w:hideMark/>
          </w:tcPr>
          <w:p w:rsidR="00413F86" w:rsidRPr="00127C14" w:rsidRDefault="00413F86"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225</w:t>
            </w:r>
          </w:p>
        </w:tc>
        <w:tc>
          <w:tcPr>
            <w:tcW w:w="1071" w:type="dxa"/>
            <w:shd w:val="clear" w:color="auto" w:fill="auto"/>
            <w:noWrap/>
            <w:vAlign w:val="center"/>
          </w:tcPr>
          <w:p w:rsidR="00413F86" w:rsidRPr="00127C14" w:rsidRDefault="00816951" w:rsidP="00127C14">
            <w:pPr>
              <w:pStyle w:val="ConsPlusNormal"/>
              <w:spacing w:line="240" w:lineRule="atLeast"/>
              <w:jc w:val="right"/>
              <w:rPr>
                <w:rFonts w:ascii="Times New Roman" w:hAnsi="Times New Roman" w:cs="Times New Roman"/>
                <w:sz w:val="18"/>
                <w:szCs w:val="18"/>
              </w:rPr>
            </w:pPr>
            <w:r>
              <w:rPr>
                <w:rFonts w:ascii="Times New Roman" w:hAnsi="Times New Roman" w:cs="Times New Roman"/>
                <w:sz w:val="18"/>
                <w:szCs w:val="18"/>
              </w:rPr>
              <w:t>111685,00</w:t>
            </w:r>
          </w:p>
        </w:tc>
        <w:tc>
          <w:tcPr>
            <w:tcW w:w="1140" w:type="dxa"/>
            <w:shd w:val="clear" w:color="auto" w:fill="auto"/>
            <w:noWrap/>
            <w:vAlign w:val="center"/>
          </w:tcPr>
          <w:p w:rsidR="00413F86" w:rsidRPr="00127C14" w:rsidRDefault="00413F86" w:rsidP="00127C14">
            <w:pPr>
              <w:pStyle w:val="ConsPlusNormal"/>
              <w:spacing w:line="240" w:lineRule="atLeast"/>
              <w:jc w:val="right"/>
              <w:rPr>
                <w:rFonts w:ascii="Times New Roman" w:hAnsi="Times New Roman" w:cs="Times New Roman"/>
                <w:sz w:val="18"/>
                <w:szCs w:val="18"/>
              </w:rPr>
            </w:pPr>
          </w:p>
        </w:tc>
      </w:tr>
      <w:tr w:rsidR="009658A5" w:rsidRPr="00127C14" w:rsidTr="00816951">
        <w:trPr>
          <w:trHeight w:val="226"/>
        </w:trPr>
        <w:tc>
          <w:tcPr>
            <w:tcW w:w="92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2026</w:t>
            </w:r>
          </w:p>
        </w:tc>
        <w:tc>
          <w:tcPr>
            <w:tcW w:w="88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ОМС</w:t>
            </w:r>
          </w:p>
        </w:tc>
        <w:tc>
          <w:tcPr>
            <w:tcW w:w="102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225</w:t>
            </w:r>
          </w:p>
        </w:tc>
        <w:tc>
          <w:tcPr>
            <w:tcW w:w="1071" w:type="dxa"/>
            <w:shd w:val="clear" w:color="auto" w:fill="auto"/>
            <w:noWrap/>
            <w:vAlign w:val="center"/>
          </w:tcPr>
          <w:p w:rsidR="009658A5" w:rsidRPr="00127C14" w:rsidRDefault="00816951" w:rsidP="00127C14">
            <w:pPr>
              <w:pStyle w:val="ConsPlusNormal"/>
              <w:spacing w:line="240" w:lineRule="atLeast"/>
              <w:jc w:val="right"/>
              <w:rPr>
                <w:rFonts w:ascii="Times New Roman" w:hAnsi="Times New Roman" w:cs="Times New Roman"/>
                <w:sz w:val="18"/>
                <w:szCs w:val="18"/>
              </w:rPr>
            </w:pPr>
            <w:r>
              <w:rPr>
                <w:rFonts w:ascii="Times New Roman" w:hAnsi="Times New Roman" w:cs="Times New Roman"/>
                <w:sz w:val="18"/>
                <w:szCs w:val="18"/>
              </w:rPr>
              <w:t>223370,00</w:t>
            </w:r>
          </w:p>
        </w:tc>
        <w:tc>
          <w:tcPr>
            <w:tcW w:w="114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p>
        </w:tc>
      </w:tr>
      <w:tr w:rsidR="009658A5" w:rsidRPr="00127C14" w:rsidTr="00816951">
        <w:trPr>
          <w:trHeight w:val="226"/>
        </w:trPr>
        <w:tc>
          <w:tcPr>
            <w:tcW w:w="92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2027</w:t>
            </w:r>
          </w:p>
        </w:tc>
        <w:tc>
          <w:tcPr>
            <w:tcW w:w="88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ОМС</w:t>
            </w:r>
          </w:p>
        </w:tc>
        <w:tc>
          <w:tcPr>
            <w:tcW w:w="102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r w:rsidRPr="00127C14">
              <w:rPr>
                <w:rFonts w:ascii="Times New Roman" w:hAnsi="Times New Roman" w:cs="Times New Roman"/>
                <w:sz w:val="18"/>
                <w:szCs w:val="18"/>
              </w:rPr>
              <w:t>225</w:t>
            </w:r>
          </w:p>
        </w:tc>
        <w:tc>
          <w:tcPr>
            <w:tcW w:w="1071" w:type="dxa"/>
            <w:shd w:val="clear" w:color="auto" w:fill="auto"/>
            <w:noWrap/>
            <w:vAlign w:val="center"/>
          </w:tcPr>
          <w:p w:rsidR="009658A5" w:rsidRPr="00127C14" w:rsidRDefault="00816951" w:rsidP="00127C14">
            <w:pPr>
              <w:pStyle w:val="ConsPlusNormal"/>
              <w:spacing w:line="240" w:lineRule="atLeast"/>
              <w:jc w:val="right"/>
              <w:rPr>
                <w:rFonts w:ascii="Times New Roman" w:hAnsi="Times New Roman" w:cs="Times New Roman"/>
                <w:sz w:val="18"/>
                <w:szCs w:val="18"/>
              </w:rPr>
            </w:pPr>
            <w:r>
              <w:rPr>
                <w:rFonts w:ascii="Times New Roman" w:hAnsi="Times New Roman" w:cs="Times New Roman"/>
                <w:sz w:val="18"/>
                <w:szCs w:val="18"/>
              </w:rPr>
              <w:t>111685,00</w:t>
            </w:r>
          </w:p>
        </w:tc>
        <w:tc>
          <w:tcPr>
            <w:tcW w:w="1140" w:type="dxa"/>
            <w:shd w:val="clear" w:color="auto" w:fill="auto"/>
            <w:noWrap/>
            <w:vAlign w:val="center"/>
          </w:tcPr>
          <w:p w:rsidR="009658A5" w:rsidRPr="00127C14" w:rsidRDefault="009658A5" w:rsidP="00127C14">
            <w:pPr>
              <w:pStyle w:val="ConsPlusNormal"/>
              <w:spacing w:line="240" w:lineRule="atLeast"/>
              <w:jc w:val="right"/>
              <w:rPr>
                <w:rFonts w:ascii="Times New Roman" w:hAnsi="Times New Roman" w:cs="Times New Roman"/>
                <w:sz w:val="18"/>
                <w:szCs w:val="18"/>
              </w:rPr>
            </w:pPr>
          </w:p>
        </w:tc>
      </w:tr>
    </w:tbl>
    <w:p w:rsidR="008876A8" w:rsidRPr="00240F2A" w:rsidRDefault="008876A8" w:rsidP="00127C14">
      <w:pPr>
        <w:pStyle w:val="ConsPlusNormal"/>
        <w:spacing w:line="240" w:lineRule="atLeast"/>
        <w:jc w:val="both"/>
        <w:rPr>
          <w:rFonts w:ascii="Times New Roman" w:hAnsi="Times New Roman" w:cs="Times New Roman"/>
          <w:szCs w:val="22"/>
        </w:rPr>
      </w:pPr>
    </w:p>
    <w:p w:rsidR="008876A8" w:rsidRPr="00240F2A" w:rsidRDefault="008876A8" w:rsidP="00127C14">
      <w:pPr>
        <w:pStyle w:val="ConsPlusNormal"/>
        <w:spacing w:line="240" w:lineRule="atLeast"/>
        <w:jc w:val="both"/>
        <w:rPr>
          <w:rFonts w:ascii="Times New Roman" w:hAnsi="Times New Roman" w:cs="Times New Roman"/>
          <w:szCs w:val="22"/>
        </w:rPr>
      </w:pPr>
    </w:p>
    <w:p w:rsidR="006B4D2C" w:rsidRPr="00240F2A" w:rsidRDefault="00550406" w:rsidP="00127C14">
      <w:pPr>
        <w:pStyle w:val="ConsPlusNormal"/>
        <w:spacing w:line="240" w:lineRule="atLeast"/>
        <w:jc w:val="center"/>
        <w:rPr>
          <w:rFonts w:ascii="Times New Roman" w:hAnsi="Times New Roman" w:cs="Times New Roman"/>
          <w:b/>
          <w:szCs w:val="22"/>
        </w:rPr>
      </w:pPr>
      <w:r w:rsidRPr="00240F2A">
        <w:rPr>
          <w:rFonts w:ascii="Times New Roman" w:hAnsi="Times New Roman" w:cs="Times New Roman"/>
          <w:b/>
          <w:szCs w:val="22"/>
        </w:rPr>
        <w:t>Контракт</w:t>
      </w:r>
      <w:r w:rsidR="00297767" w:rsidRPr="00240F2A">
        <w:rPr>
          <w:rFonts w:ascii="Times New Roman" w:hAnsi="Times New Roman" w:cs="Times New Roman"/>
          <w:b/>
          <w:szCs w:val="22"/>
        </w:rPr>
        <w:t xml:space="preserve"> </w:t>
      </w:r>
      <w:r w:rsidRPr="00240F2A">
        <w:rPr>
          <w:rFonts w:ascii="Times New Roman" w:hAnsi="Times New Roman" w:cs="Times New Roman"/>
          <w:b/>
          <w:szCs w:val="22"/>
        </w:rPr>
        <w:t>№</w:t>
      </w:r>
      <w:r w:rsidR="00127C14">
        <w:rPr>
          <w:rFonts w:ascii="Times New Roman" w:hAnsi="Times New Roman" w:cs="Times New Roman"/>
          <w:b/>
          <w:szCs w:val="22"/>
        </w:rPr>
        <w:t xml:space="preserve"> </w:t>
      </w:r>
      <w:r w:rsidR="00127C14" w:rsidRPr="00127C14">
        <w:rPr>
          <w:rFonts w:ascii="Times New Roman" w:hAnsi="Times New Roman" w:cs="Times New Roman"/>
          <w:b/>
          <w:color w:val="000000"/>
        </w:rPr>
        <w:t>0340200003325005648</w:t>
      </w:r>
    </w:p>
    <w:p w:rsidR="00100BDF" w:rsidRPr="00240F2A" w:rsidRDefault="00100BDF" w:rsidP="00127C14">
      <w:pPr>
        <w:pStyle w:val="ConsPlusNormal"/>
        <w:spacing w:line="240" w:lineRule="atLeast"/>
        <w:jc w:val="both"/>
        <w:rPr>
          <w:rFonts w:ascii="Times New Roman" w:hAnsi="Times New Roman" w:cs="Times New Roman"/>
          <w:b/>
          <w:szCs w:val="22"/>
        </w:rPr>
      </w:pPr>
    </w:p>
    <w:tbl>
      <w:tblPr>
        <w:tblW w:w="13877" w:type="dxa"/>
        <w:tblLayout w:type="fixed"/>
        <w:tblCellMar>
          <w:top w:w="102" w:type="dxa"/>
          <w:left w:w="62" w:type="dxa"/>
          <w:bottom w:w="102" w:type="dxa"/>
          <w:right w:w="62" w:type="dxa"/>
        </w:tblCellMar>
        <w:tblLook w:val="04A0" w:firstRow="1" w:lastRow="0" w:firstColumn="1" w:lastColumn="0" w:noHBand="0" w:noVBand="1"/>
      </w:tblPr>
      <w:tblGrid>
        <w:gridCol w:w="8284"/>
        <w:gridCol w:w="5593"/>
      </w:tblGrid>
      <w:tr w:rsidR="006B4D2C" w:rsidRPr="00240F2A" w:rsidTr="00520972">
        <w:tc>
          <w:tcPr>
            <w:tcW w:w="8284" w:type="dxa"/>
            <w:tcBorders>
              <w:top w:val="nil"/>
              <w:left w:val="nil"/>
              <w:bottom w:val="nil"/>
              <w:right w:val="nil"/>
            </w:tcBorders>
          </w:tcPr>
          <w:p w:rsidR="006B4D2C" w:rsidRPr="00240F2A" w:rsidRDefault="008876A8"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550406" w:rsidRPr="00240F2A">
              <w:rPr>
                <w:rFonts w:ascii="Times New Roman" w:hAnsi="Times New Roman" w:cs="Times New Roman"/>
                <w:szCs w:val="22"/>
              </w:rPr>
              <w:t xml:space="preserve">. Киров </w:t>
            </w:r>
            <w:r w:rsidR="00520972">
              <w:rPr>
                <w:rFonts w:ascii="Times New Roman" w:hAnsi="Times New Roman" w:cs="Times New Roman"/>
                <w:szCs w:val="22"/>
              </w:rPr>
              <w:t xml:space="preserve">                                                                           </w:t>
            </w:r>
          </w:p>
        </w:tc>
        <w:tc>
          <w:tcPr>
            <w:tcW w:w="5593" w:type="dxa"/>
            <w:tcBorders>
              <w:top w:val="nil"/>
              <w:left w:val="nil"/>
              <w:bottom w:val="nil"/>
              <w:right w:val="nil"/>
            </w:tcBorders>
          </w:tcPr>
          <w:p w:rsidR="006B4D2C" w:rsidRPr="00240F2A" w:rsidRDefault="00550406"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__ _______ 20</w:t>
            </w:r>
            <w:r w:rsidR="00413F86">
              <w:rPr>
                <w:rFonts w:ascii="Times New Roman" w:hAnsi="Times New Roman" w:cs="Times New Roman"/>
                <w:szCs w:val="22"/>
              </w:rPr>
              <w:t>2</w:t>
            </w:r>
            <w:r w:rsidR="00127C14">
              <w:rPr>
                <w:rFonts w:ascii="Times New Roman" w:hAnsi="Times New Roman" w:cs="Times New Roman"/>
                <w:szCs w:val="22"/>
              </w:rPr>
              <w:t>5</w:t>
            </w:r>
            <w:r w:rsidRPr="00240F2A">
              <w:rPr>
                <w:rFonts w:ascii="Times New Roman" w:hAnsi="Times New Roman" w:cs="Times New Roman"/>
                <w:szCs w:val="22"/>
              </w:rPr>
              <w:t xml:space="preserve"> г. </w:t>
            </w:r>
          </w:p>
        </w:tc>
      </w:tr>
    </w:tbl>
    <w:p w:rsidR="00100BDF" w:rsidRPr="00240F2A" w:rsidRDefault="00100BDF" w:rsidP="00127C14">
      <w:pPr>
        <w:widowControl w:val="0"/>
        <w:spacing w:after="0" w:line="240" w:lineRule="atLeast"/>
        <w:jc w:val="both"/>
        <w:rPr>
          <w:rFonts w:ascii="Times New Roman" w:eastAsia="Times New Roman" w:hAnsi="Times New Roman" w:cs="Times New Roman"/>
          <w:lang w:eastAsia="ru-RU"/>
        </w:rPr>
      </w:pPr>
    </w:p>
    <w:p w:rsidR="00550406" w:rsidRDefault="00550406" w:rsidP="00127C14">
      <w:pPr>
        <w:widowControl w:val="0"/>
        <w:spacing w:after="0" w:line="240" w:lineRule="atLeast"/>
        <w:jc w:val="both"/>
        <w:rPr>
          <w:rFonts w:ascii="Times New Roman" w:eastAsia="Times New Roman" w:hAnsi="Times New Roman" w:cs="Times New Roman"/>
          <w:lang w:eastAsia="ar-SA"/>
        </w:rPr>
      </w:pPr>
      <w:r w:rsidRPr="00240F2A">
        <w:rPr>
          <w:rFonts w:ascii="Times New Roman" w:eastAsia="Times New Roman" w:hAnsi="Times New Roman" w:cs="Times New Roman"/>
          <w:b/>
          <w:lang w:eastAsia="ru-RU"/>
        </w:rPr>
        <w:t>КОГКБУЗ «Больница скорой медицинской помощи»,</w:t>
      </w:r>
      <w:r w:rsidRPr="00240F2A">
        <w:rPr>
          <w:rFonts w:ascii="Times New Roman" w:eastAsia="Times New Roman" w:hAnsi="Times New Roman" w:cs="Times New Roman"/>
          <w:lang w:eastAsia="ru-RU"/>
        </w:rPr>
        <w:t xml:space="preserve"> именуемое в дальнейшем «</w:t>
      </w:r>
      <w:r w:rsidR="00EF3B7B" w:rsidRPr="00240F2A">
        <w:rPr>
          <w:rFonts w:ascii="Times New Roman" w:eastAsia="Times New Roman" w:hAnsi="Times New Roman" w:cs="Times New Roman"/>
          <w:lang w:eastAsia="ru-RU"/>
        </w:rPr>
        <w:t>З</w:t>
      </w:r>
      <w:r w:rsidRPr="00240F2A">
        <w:rPr>
          <w:rFonts w:ascii="Times New Roman" w:eastAsia="Times New Roman" w:hAnsi="Times New Roman" w:cs="Times New Roman"/>
          <w:lang w:eastAsia="ru-RU"/>
        </w:rPr>
        <w:t xml:space="preserve">аказчик», в лице главного врача </w:t>
      </w:r>
      <w:r w:rsidR="004D4966">
        <w:rPr>
          <w:rFonts w:ascii="Times New Roman" w:eastAsia="Times New Roman" w:hAnsi="Times New Roman" w:cs="Times New Roman"/>
          <w:lang w:eastAsia="ru-RU"/>
        </w:rPr>
        <w:t>С.М. Аракелян</w:t>
      </w:r>
      <w:r w:rsidRPr="00240F2A">
        <w:rPr>
          <w:rFonts w:ascii="Times New Roman" w:eastAsia="Times New Roman" w:hAnsi="Times New Roman" w:cs="Times New Roman"/>
          <w:lang w:eastAsia="ru-RU"/>
        </w:rPr>
        <w:t>.</w:t>
      </w:r>
      <w:r w:rsidRPr="00240F2A">
        <w:rPr>
          <w:rFonts w:ascii="Times New Roman" w:eastAsia="Times New Roman" w:hAnsi="Times New Roman" w:cs="Times New Roman"/>
          <w:lang w:eastAsia="ar-SA"/>
        </w:rPr>
        <w:t xml:space="preserve">,  действующего на основании Устава, с одной стороны, и </w:t>
      </w:r>
      <w:r w:rsidR="00127C14">
        <w:rPr>
          <w:rFonts w:ascii="Times New Roman" w:hAnsi="Times New Roman"/>
          <w:b/>
        </w:rPr>
        <w:t>Общество с ограниченной ответственностью «Эталон-Мед»</w:t>
      </w:r>
      <w:r w:rsidR="00127C14">
        <w:rPr>
          <w:rFonts w:ascii="Times New Roman" w:hAnsi="Times New Roman"/>
        </w:rPr>
        <w:t xml:space="preserve"> (далее - ООО  «Эталон-Мед»), именуемое в дальнейшем «Исполнитель», в лице директора предприятия Родыгиной Натальи Владимировны, действующей  на основании Устава,</w:t>
      </w:r>
      <w:r w:rsidRPr="00240F2A">
        <w:rPr>
          <w:rFonts w:ascii="Times New Roman" w:eastAsia="Times New Roman" w:hAnsi="Times New Roman" w:cs="Times New Roman"/>
          <w:lang w:eastAsia="ar-SA"/>
        </w:rPr>
        <w:t xml:space="preserve"> с другой стороны, далее совместно именуемые «Стороны»,на основании решения аукционной комиссии </w:t>
      </w:r>
      <w:r w:rsidR="0049137F" w:rsidRPr="00240F2A">
        <w:rPr>
          <w:rFonts w:ascii="Times New Roman" w:eastAsia="Times New Roman" w:hAnsi="Times New Roman" w:cs="Times New Roman"/>
          <w:lang w:eastAsia="ar-SA"/>
        </w:rPr>
        <w:t xml:space="preserve"> от </w:t>
      </w:r>
      <w:r w:rsidR="00127C14">
        <w:rPr>
          <w:rFonts w:ascii="Times New Roman" w:eastAsia="Times New Roman" w:hAnsi="Times New Roman" w:cs="Times New Roman"/>
          <w:lang w:eastAsia="ar-SA"/>
        </w:rPr>
        <w:t>«28» мая 2025</w:t>
      </w:r>
      <w:r w:rsidR="0049137F" w:rsidRPr="00240F2A">
        <w:rPr>
          <w:rFonts w:ascii="Times New Roman" w:eastAsia="Times New Roman" w:hAnsi="Times New Roman" w:cs="Times New Roman"/>
          <w:lang w:eastAsia="ar-SA"/>
        </w:rPr>
        <w:t xml:space="preserve"> г</w:t>
      </w:r>
      <w:bookmarkStart w:id="0" w:name="_GoBack"/>
      <w:bookmarkEnd w:id="0"/>
      <w:r w:rsidR="0049137F" w:rsidRPr="00240F2A">
        <w:rPr>
          <w:rFonts w:ascii="Times New Roman" w:eastAsia="Times New Roman" w:hAnsi="Times New Roman" w:cs="Times New Roman"/>
          <w:lang w:eastAsia="ar-SA"/>
        </w:rPr>
        <w:t xml:space="preserve">. </w:t>
      </w:r>
      <w:r w:rsidR="0049137F" w:rsidRPr="00127C14">
        <w:rPr>
          <w:rFonts w:ascii="Times New Roman" w:eastAsia="Times New Roman" w:hAnsi="Times New Roman" w:cs="Times New Roman"/>
          <w:lang w:eastAsia="ar-SA"/>
        </w:rPr>
        <w:t>№</w:t>
      </w:r>
      <w:r w:rsidRPr="00127C14">
        <w:rPr>
          <w:rFonts w:ascii="Times New Roman" w:eastAsia="Times New Roman" w:hAnsi="Times New Roman" w:cs="Times New Roman"/>
          <w:lang w:eastAsia="ar-SA"/>
        </w:rPr>
        <w:t xml:space="preserve"> </w:t>
      </w:r>
      <w:r w:rsidR="00127C14" w:rsidRPr="00127C14">
        <w:rPr>
          <w:rFonts w:ascii="Times New Roman" w:hAnsi="Times New Roman" w:cs="Times New Roman"/>
          <w:color w:val="000000"/>
        </w:rPr>
        <w:t>0340200003325005648</w:t>
      </w:r>
      <w:r w:rsidRPr="00240F2A">
        <w:rPr>
          <w:rFonts w:ascii="Times New Roman" w:eastAsia="Times New Roman" w:hAnsi="Times New Roman" w:cs="Times New Roman"/>
          <w:lang w:eastAsia="ar-SA"/>
        </w:rPr>
        <w:t xml:space="preserve"> в соответствии </w:t>
      </w:r>
      <w:r w:rsidRPr="00240F2A">
        <w:rPr>
          <w:rFonts w:ascii="Times New Roman" w:eastAsia="Times New Roman" w:hAnsi="Times New Roman" w:cs="Times New Roman"/>
          <w:lang w:eastAsia="ru-RU"/>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240F2A">
        <w:rPr>
          <w:rFonts w:ascii="Times New Roman" w:eastAsia="Times New Roman" w:hAnsi="Times New Roman" w:cs="Times New Roman"/>
          <w:lang w:eastAsia="ar-SA"/>
        </w:rPr>
        <w:t>, заключили настоящий контракт о нижеследующем:</w:t>
      </w:r>
    </w:p>
    <w:p w:rsidR="00D33B64" w:rsidRPr="00240F2A" w:rsidRDefault="00D33B64" w:rsidP="00127C14">
      <w:pPr>
        <w:widowControl w:val="0"/>
        <w:spacing w:after="0" w:line="240" w:lineRule="atLeast"/>
        <w:jc w:val="both"/>
        <w:rPr>
          <w:rFonts w:ascii="Times New Roman" w:eastAsia="Times New Roman" w:hAnsi="Times New Roman" w:cs="Times New Roman"/>
          <w:lang w:eastAsia="ar-SA"/>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 Предмет Контракта</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1.1. Исполнитель по заданию Заказчика обязуется в установленный настоящим Контрактом срок </w:t>
      </w:r>
      <w:r w:rsidRPr="00240F2A">
        <w:rPr>
          <w:rFonts w:ascii="Times New Roman" w:hAnsi="Times New Roman" w:cs="Times New Roman"/>
          <w:b/>
          <w:szCs w:val="22"/>
        </w:rPr>
        <w:t xml:space="preserve">оказать </w:t>
      </w:r>
      <w:r w:rsidR="004D4966" w:rsidRPr="004D4966">
        <w:rPr>
          <w:rFonts w:ascii="Times New Roman" w:hAnsi="Times New Roman" w:cs="Times New Roman"/>
          <w:b/>
          <w:szCs w:val="22"/>
        </w:rPr>
        <w:t>услуг</w:t>
      </w:r>
      <w:r w:rsidR="004D4966">
        <w:rPr>
          <w:rFonts w:ascii="Times New Roman" w:hAnsi="Times New Roman" w:cs="Times New Roman"/>
          <w:b/>
          <w:szCs w:val="22"/>
        </w:rPr>
        <w:t>и</w:t>
      </w:r>
      <w:r w:rsidR="004D4966" w:rsidRPr="004D4966">
        <w:rPr>
          <w:rFonts w:ascii="Times New Roman" w:hAnsi="Times New Roman" w:cs="Times New Roman"/>
          <w:b/>
          <w:szCs w:val="22"/>
        </w:rPr>
        <w:t xml:space="preserve"> по метрологическому обслуживанию </w:t>
      </w:r>
      <w:r w:rsidRPr="00240F2A">
        <w:rPr>
          <w:rFonts w:ascii="Times New Roman" w:hAnsi="Times New Roman" w:cs="Times New Roman"/>
          <w:szCs w:val="22"/>
        </w:rPr>
        <w:t>(далее - услуги), а Заказчик обязуется принять оказанные услуги и оплатить их.</w:t>
      </w:r>
    </w:p>
    <w:p w:rsidR="008876A8" w:rsidRPr="00127C14" w:rsidRDefault="008876A8"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Идентификационный код закупки № </w:t>
      </w:r>
      <w:r w:rsidR="00127C14" w:rsidRPr="00127C14">
        <w:rPr>
          <w:rFonts w:ascii="Times New Roman" w:hAnsi="Times New Roman" w:cs="Times New Roman"/>
          <w:color w:val="000000"/>
          <w:szCs w:val="22"/>
        </w:rPr>
        <w:t>252434549602743450100101610017112244</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 Условия оказания услуг</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2.1. Услуги оказываются Исполнителем в соответствии с требованиями </w:t>
      </w:r>
      <w:r w:rsidR="00413F86">
        <w:rPr>
          <w:rFonts w:ascii="Times New Roman" w:hAnsi="Times New Roman" w:cs="Times New Roman"/>
          <w:b/>
          <w:szCs w:val="22"/>
        </w:rPr>
        <w:t>описания объекта закупки</w:t>
      </w:r>
      <w:r w:rsidRPr="00240F2A">
        <w:rPr>
          <w:rFonts w:ascii="Times New Roman" w:hAnsi="Times New Roman" w:cs="Times New Roman"/>
          <w:szCs w:val="22"/>
        </w:rPr>
        <w:t xml:space="preserve"> (</w:t>
      </w:r>
      <w:hyperlink w:anchor="P489" w:history="1">
        <w:r w:rsidRPr="00240F2A">
          <w:rPr>
            <w:rFonts w:ascii="Times New Roman" w:hAnsi="Times New Roman" w:cs="Times New Roman"/>
            <w:color w:val="0000FF"/>
            <w:szCs w:val="22"/>
          </w:rPr>
          <w:t>приложение</w:t>
        </w:r>
      </w:hyperlink>
      <w:r w:rsidR="00412B1C" w:rsidRPr="00240F2A">
        <w:rPr>
          <w:rFonts w:ascii="Times New Roman" w:hAnsi="Times New Roman" w:cs="Times New Roman"/>
          <w:color w:val="0000FF"/>
          <w:szCs w:val="22"/>
        </w:rPr>
        <w:t xml:space="preserve"> </w:t>
      </w:r>
      <w:r w:rsidR="00AC18FB" w:rsidRPr="00240F2A">
        <w:rPr>
          <w:rFonts w:ascii="Times New Roman" w:hAnsi="Times New Roman" w:cs="Times New Roman"/>
          <w:szCs w:val="22"/>
        </w:rPr>
        <w:t>№</w:t>
      </w:r>
      <w:r w:rsidR="0058098B" w:rsidRPr="00240F2A">
        <w:rPr>
          <w:rFonts w:ascii="Times New Roman" w:hAnsi="Times New Roman" w:cs="Times New Roman"/>
          <w:szCs w:val="22"/>
        </w:rPr>
        <w:t xml:space="preserve"> </w:t>
      </w:r>
      <w:r w:rsidR="00AC18FB" w:rsidRPr="00240F2A">
        <w:rPr>
          <w:rFonts w:ascii="Times New Roman" w:hAnsi="Times New Roman" w:cs="Times New Roman"/>
          <w:szCs w:val="22"/>
        </w:rPr>
        <w:t>1</w:t>
      </w:r>
      <w:r w:rsidR="00412B1C" w:rsidRPr="00240F2A">
        <w:rPr>
          <w:rFonts w:ascii="Times New Roman" w:hAnsi="Times New Roman" w:cs="Times New Roman"/>
          <w:szCs w:val="22"/>
        </w:rPr>
        <w:t xml:space="preserve"> </w:t>
      </w:r>
      <w:r w:rsidRPr="00240F2A">
        <w:rPr>
          <w:rFonts w:ascii="Times New Roman" w:hAnsi="Times New Roman" w:cs="Times New Roman"/>
          <w:szCs w:val="22"/>
        </w:rPr>
        <w:t>к настоящему Контракту</w:t>
      </w:r>
      <w:r w:rsidR="000D2F49" w:rsidRPr="00240F2A">
        <w:rPr>
          <w:rFonts w:ascii="Times New Roman" w:hAnsi="Times New Roman" w:cs="Times New Roman"/>
          <w:szCs w:val="22"/>
        </w:rPr>
        <w:t>)</w:t>
      </w:r>
      <w:r w:rsidR="00412B1C" w:rsidRPr="00240F2A">
        <w:rPr>
          <w:rFonts w:ascii="Times New Roman" w:hAnsi="Times New Roman" w:cs="Times New Roman"/>
          <w:szCs w:val="22"/>
        </w:rPr>
        <w:t xml:space="preserve"> и </w:t>
      </w:r>
      <w:r w:rsidR="00D71A92" w:rsidRPr="00240F2A">
        <w:rPr>
          <w:rFonts w:ascii="Times New Roman" w:hAnsi="Times New Roman" w:cs="Times New Roman"/>
          <w:b/>
          <w:szCs w:val="22"/>
        </w:rPr>
        <w:t xml:space="preserve">Спецификации </w:t>
      </w:r>
      <w:r w:rsidR="00D71A92" w:rsidRPr="00240F2A">
        <w:rPr>
          <w:rFonts w:ascii="Times New Roman" w:hAnsi="Times New Roman" w:cs="Times New Roman"/>
          <w:szCs w:val="22"/>
        </w:rPr>
        <w:t>(приложение №</w:t>
      </w:r>
      <w:r w:rsidR="0058098B" w:rsidRPr="00240F2A">
        <w:rPr>
          <w:rFonts w:ascii="Times New Roman" w:hAnsi="Times New Roman" w:cs="Times New Roman"/>
          <w:szCs w:val="22"/>
        </w:rPr>
        <w:t xml:space="preserve"> 2</w:t>
      </w:r>
      <w:r w:rsidR="00D71A92" w:rsidRPr="00240F2A">
        <w:rPr>
          <w:rFonts w:ascii="Times New Roman" w:hAnsi="Times New Roman" w:cs="Times New Roman"/>
          <w:szCs w:val="22"/>
        </w:rPr>
        <w:t xml:space="preserve"> к настоящему Контракту) </w:t>
      </w:r>
      <w:r w:rsidRPr="00240F2A">
        <w:rPr>
          <w:rFonts w:ascii="Times New Roman" w:hAnsi="Times New Roman" w:cs="Times New Roman"/>
          <w:szCs w:val="22"/>
        </w:rPr>
        <w:t>являющ</w:t>
      </w:r>
      <w:r w:rsidR="00D71A92" w:rsidRPr="00240F2A">
        <w:rPr>
          <w:rFonts w:ascii="Times New Roman" w:hAnsi="Times New Roman" w:cs="Times New Roman"/>
          <w:szCs w:val="22"/>
        </w:rPr>
        <w:t>имися</w:t>
      </w:r>
      <w:r w:rsidRPr="00240F2A">
        <w:rPr>
          <w:rFonts w:ascii="Times New Roman" w:hAnsi="Times New Roman" w:cs="Times New Roman"/>
          <w:szCs w:val="22"/>
        </w:rPr>
        <w:t xml:space="preserve"> неотъемле</w:t>
      </w:r>
      <w:r w:rsidR="00601F88" w:rsidRPr="00240F2A">
        <w:rPr>
          <w:rFonts w:ascii="Times New Roman" w:hAnsi="Times New Roman" w:cs="Times New Roman"/>
          <w:szCs w:val="22"/>
        </w:rPr>
        <w:t>мой частью настоящего Контракта</w:t>
      </w:r>
      <w:r w:rsidRPr="00240F2A">
        <w:rPr>
          <w:rFonts w:ascii="Times New Roman" w:hAnsi="Times New Roman" w:cs="Times New Roman"/>
          <w:szCs w:val="22"/>
        </w:rPr>
        <w:t>, а также техническими нормами, требованиями общепринятых стандартов качества, эксплуатационно-техническими и другими нормативными документами, регламентирующими порядок организации выполнения работ и оказания услуг, действующими в Российской Федерации.</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III. Взаимодействие Сторон</w:t>
      </w:r>
    </w:p>
    <w:p w:rsidR="006B4D2C"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3.1. Исполнитель вправе:</w:t>
      </w:r>
    </w:p>
    <w:p w:rsidR="00AC18FB" w:rsidRPr="00240F2A" w:rsidRDefault="0070544A"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а)</w:t>
      </w:r>
      <w:r w:rsidR="006B4D2C" w:rsidRPr="00240F2A">
        <w:rPr>
          <w:rFonts w:ascii="Times New Roman" w:hAnsi="Times New Roman" w:cs="Times New Roman"/>
          <w:szCs w:val="22"/>
        </w:rPr>
        <w:t xml:space="preserve"> требовать своевременной оплаты на условиях, уст</w:t>
      </w:r>
      <w:r w:rsidR="00AC18FB" w:rsidRPr="00240F2A">
        <w:rPr>
          <w:rFonts w:ascii="Times New Roman" w:hAnsi="Times New Roman" w:cs="Times New Roman"/>
          <w:szCs w:val="22"/>
        </w:rPr>
        <w:t>ановленных настоящим Контрактом</w:t>
      </w:r>
      <w:r w:rsidR="006B4D2C" w:rsidRPr="00240F2A">
        <w:rPr>
          <w:rFonts w:ascii="Times New Roman" w:hAnsi="Times New Roman" w:cs="Times New Roman"/>
          <w:szCs w:val="22"/>
        </w:rPr>
        <w:t>, надлежащим образом оказанных и принятых Заказчиком услуг;</w:t>
      </w:r>
      <w:bookmarkStart w:id="1" w:name="P82"/>
      <w:bookmarkEnd w:id="1"/>
    </w:p>
    <w:p w:rsidR="006B4D2C" w:rsidRPr="00240F2A" w:rsidRDefault="0070544A"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w:t>
      </w:r>
      <w:r w:rsidR="006B4D2C" w:rsidRPr="00240F2A">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AC18FB" w:rsidRPr="00240F2A" w:rsidRDefault="0070544A"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в</w:t>
      </w:r>
      <w:r w:rsidR="006B4D2C" w:rsidRPr="00240F2A">
        <w:rPr>
          <w:rFonts w:ascii="Times New Roman" w:hAnsi="Times New Roman" w:cs="Times New Roman"/>
          <w:szCs w:val="22"/>
        </w:rPr>
        <w:t xml:space="preserve">) по согласованию с Заказчиком оказать услуги,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w:t>
      </w:r>
      <w:r w:rsidR="00AC18FB" w:rsidRPr="00240F2A">
        <w:rPr>
          <w:rFonts w:ascii="Times New Roman" w:hAnsi="Times New Roman" w:cs="Times New Roman"/>
          <w:szCs w:val="22"/>
        </w:rPr>
        <w:t>в настоящем Контракте;</w:t>
      </w:r>
    </w:p>
    <w:p w:rsidR="006B4D2C" w:rsidRPr="00240F2A" w:rsidRDefault="0070544A"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г</w:t>
      </w:r>
      <w:r w:rsidR="006B4D2C" w:rsidRPr="00240F2A">
        <w:rPr>
          <w:rFonts w:ascii="Times New Roman" w:hAnsi="Times New Roman" w:cs="Times New Roman"/>
          <w:szCs w:val="22"/>
        </w:rPr>
        <w:t xml:space="preserve">) требовать возмещения убытков, уплаты неустоек (штрафов, пеней) в соответствии с </w:t>
      </w:r>
      <w:hyperlink w:anchor="P294" w:history="1">
        <w:r w:rsidR="00C141F7">
          <w:rPr>
            <w:rFonts w:ascii="Times New Roman" w:hAnsi="Times New Roman" w:cs="Times New Roman"/>
            <w:color w:val="0000FF"/>
            <w:szCs w:val="22"/>
          </w:rPr>
          <w:t>условиями</w:t>
        </w:r>
      </w:hyperlink>
      <w:r w:rsidR="00AC18FB" w:rsidRPr="00240F2A">
        <w:rPr>
          <w:rFonts w:ascii="Times New Roman" w:hAnsi="Times New Roman" w:cs="Times New Roman"/>
          <w:szCs w:val="22"/>
        </w:rPr>
        <w:t xml:space="preserve"> настоящего Контракта;</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3.2. Исполнитель обязан:</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а) оказать услуги в соответствии с </w:t>
      </w:r>
      <w:r w:rsidR="00413F86">
        <w:rPr>
          <w:rFonts w:ascii="Times New Roman" w:hAnsi="Times New Roman" w:cs="Times New Roman"/>
          <w:szCs w:val="22"/>
        </w:rPr>
        <w:t>объекта закупки</w:t>
      </w:r>
      <w:r w:rsidRPr="00240F2A">
        <w:rPr>
          <w:rFonts w:ascii="Times New Roman" w:hAnsi="Times New Roman" w:cs="Times New Roman"/>
          <w:szCs w:val="22"/>
        </w:rPr>
        <w:t xml:space="preserve"> в предус</w:t>
      </w:r>
      <w:r w:rsidR="00315899" w:rsidRPr="00240F2A">
        <w:rPr>
          <w:rFonts w:ascii="Times New Roman" w:hAnsi="Times New Roman" w:cs="Times New Roman"/>
          <w:szCs w:val="22"/>
        </w:rPr>
        <w:t xml:space="preserve">мотренный настоящим Контрактом </w:t>
      </w:r>
      <w:r w:rsidRPr="00240F2A">
        <w:rPr>
          <w:rFonts w:ascii="Times New Roman" w:hAnsi="Times New Roman" w:cs="Times New Roman"/>
          <w:szCs w:val="22"/>
        </w:rPr>
        <w:t>срок;</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б) предоставлять Заказчику по его требованию документы, относящиеся к предмету</w:t>
      </w:r>
      <w:r w:rsidR="00315899"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а также своевременно предоставлять Заказчику достоверную информацию о ходе исполнения своих обязательств, в том числе о сложностях, возникающих при </w:t>
      </w:r>
      <w:r w:rsidR="00315899" w:rsidRPr="00240F2A">
        <w:rPr>
          <w:rFonts w:ascii="Times New Roman" w:hAnsi="Times New Roman" w:cs="Times New Roman"/>
          <w:szCs w:val="22"/>
        </w:rPr>
        <w:t>исполнении настоящего Контракта;</w:t>
      </w:r>
    </w:p>
    <w:p w:rsidR="00315899" w:rsidRPr="00240F2A" w:rsidRDefault="00A44217"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в</w:t>
      </w:r>
      <w:r w:rsidR="006B4D2C" w:rsidRPr="00240F2A">
        <w:rPr>
          <w:rFonts w:ascii="Times New Roman" w:hAnsi="Times New Roman" w:cs="Times New Roman"/>
          <w:szCs w:val="22"/>
        </w:rPr>
        <w:t>) обеспечить соответствие результатов оказанных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w:t>
      </w:r>
      <w:r w:rsidR="00315899" w:rsidRPr="00240F2A">
        <w:rPr>
          <w:rFonts w:ascii="Times New Roman" w:hAnsi="Times New Roman" w:cs="Times New Roman"/>
          <w:szCs w:val="22"/>
        </w:rPr>
        <w:t>едерации и настоящим Контрактом;</w:t>
      </w:r>
    </w:p>
    <w:p w:rsidR="006B4D2C" w:rsidRPr="00240F2A" w:rsidRDefault="00A44217"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lastRenderedPageBreak/>
        <w:t>г</w:t>
      </w:r>
      <w:r w:rsidR="006B4D2C" w:rsidRPr="00240F2A">
        <w:rPr>
          <w:rFonts w:ascii="Times New Roman" w:hAnsi="Times New Roman" w:cs="Times New Roman"/>
          <w:szCs w:val="22"/>
        </w:rPr>
        <w:t>) обеспечить за свой счет устранение недостатков, выявленных при приемке Заказчиком услуг;</w:t>
      </w:r>
    </w:p>
    <w:p w:rsidR="0070544A" w:rsidRPr="00240F2A" w:rsidRDefault="00A44217"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д</w:t>
      </w:r>
      <w:r w:rsidR="0070544A" w:rsidRPr="00240F2A">
        <w:rPr>
          <w:rFonts w:ascii="Times New Roman" w:hAnsi="Times New Roman" w:cs="Times New Roman"/>
          <w:szCs w:val="22"/>
        </w:rPr>
        <w:t xml:space="preserve">) </w:t>
      </w:r>
      <w:r w:rsidR="00C92476">
        <w:rPr>
          <w:rFonts w:ascii="Times New Roman" w:hAnsi="Times New Roman" w:cs="Times New Roman"/>
          <w:szCs w:val="22"/>
        </w:rPr>
        <w:t>Исполнитель вправе привлекать</w:t>
      </w:r>
      <w:r w:rsidR="0070544A" w:rsidRPr="00240F2A">
        <w:rPr>
          <w:rFonts w:ascii="Times New Roman" w:hAnsi="Times New Roman" w:cs="Times New Roman"/>
          <w:szCs w:val="22"/>
        </w:rPr>
        <w:t xml:space="preserve"> соисполнителей</w:t>
      </w:r>
      <w:r w:rsidR="00C92476">
        <w:rPr>
          <w:rFonts w:ascii="Times New Roman" w:hAnsi="Times New Roman" w:cs="Times New Roman"/>
          <w:szCs w:val="22"/>
        </w:rPr>
        <w:t xml:space="preserve"> (аккредитованную лабораторию) для оказания услуг в отношении средств измерения</w:t>
      </w:r>
    </w:p>
    <w:p w:rsidR="00181F55" w:rsidRPr="00240F2A" w:rsidRDefault="00181F55" w:rsidP="00127C14">
      <w:pPr>
        <w:pStyle w:val="ConsPlusNormal"/>
        <w:spacing w:line="240" w:lineRule="atLeast"/>
        <w:jc w:val="both"/>
        <w:rPr>
          <w:rFonts w:ascii="Times New Roman" w:hAnsi="Times New Roman" w:cs="Times New Roman"/>
          <w:b/>
          <w:szCs w:val="22"/>
        </w:rPr>
      </w:pPr>
      <w:bookmarkStart w:id="2" w:name="P104"/>
      <w:bookmarkStart w:id="3" w:name="P108"/>
      <w:bookmarkStart w:id="4" w:name="P123"/>
      <w:bookmarkEnd w:id="2"/>
      <w:bookmarkEnd w:id="3"/>
      <w:bookmarkEnd w:id="4"/>
      <w:r w:rsidRPr="00240F2A">
        <w:rPr>
          <w:rFonts w:ascii="Times New Roman" w:hAnsi="Times New Roman" w:cs="Times New Roman"/>
          <w:b/>
          <w:szCs w:val="22"/>
        </w:rPr>
        <w:t>3.3. Заказчик вправе:</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требовать от Исполнителя надлежащего исполнения обязательств, уст</w:t>
      </w:r>
      <w:r w:rsidR="0070544A" w:rsidRPr="00240F2A">
        <w:rPr>
          <w:rFonts w:ascii="Times New Roman" w:hAnsi="Times New Roman" w:cs="Times New Roman"/>
          <w:szCs w:val="22"/>
        </w:rPr>
        <w:t>ановленных настоящим Контрактом;</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б) требовать от Исполнителя своевременного устранения недостатков, выявленных как в ходе приемки, так и в течение гарантийного периода;</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проверять ход и качество выполнения Исполнителем условий настоящего Контракта без вмешательства в оперативно-хозяйственную деятельность Исполнителя;</w:t>
      </w:r>
    </w:p>
    <w:p w:rsidR="00181F55" w:rsidRPr="00240F2A" w:rsidRDefault="00C141F7" w:rsidP="00127C14">
      <w:pPr>
        <w:pStyle w:val="ConsPlusNormal"/>
        <w:spacing w:line="240" w:lineRule="atLeast"/>
        <w:jc w:val="both"/>
        <w:rPr>
          <w:rFonts w:ascii="Times New Roman" w:hAnsi="Times New Roman" w:cs="Times New Roman"/>
          <w:b/>
          <w:szCs w:val="22"/>
        </w:rPr>
      </w:pPr>
      <w:r>
        <w:rPr>
          <w:rFonts w:ascii="Times New Roman" w:hAnsi="Times New Roman" w:cs="Times New Roman"/>
          <w:szCs w:val="22"/>
        </w:rPr>
        <w:t>г) требовать возмещения убытков</w:t>
      </w:r>
      <w:r w:rsidR="006B4D2C" w:rsidRPr="00240F2A">
        <w:rPr>
          <w:rFonts w:ascii="Times New Roman" w:hAnsi="Times New Roman" w:cs="Times New Roman"/>
          <w:szCs w:val="22"/>
        </w:rPr>
        <w:t xml:space="preserve"> п</w:t>
      </w:r>
      <w:r w:rsidR="00181F55" w:rsidRPr="00240F2A">
        <w:rPr>
          <w:rFonts w:ascii="Times New Roman" w:hAnsi="Times New Roman" w:cs="Times New Roman"/>
          <w:szCs w:val="22"/>
        </w:rPr>
        <w:t>ричиненных по вине Исполнителя;</w:t>
      </w:r>
    </w:p>
    <w:p w:rsidR="006B4D2C" w:rsidRPr="00240F2A" w:rsidRDefault="00A47615" w:rsidP="00127C14">
      <w:pPr>
        <w:pStyle w:val="ConsPlusNormal"/>
        <w:spacing w:line="240" w:lineRule="atLeast"/>
        <w:jc w:val="both"/>
        <w:rPr>
          <w:rFonts w:ascii="Times New Roman" w:hAnsi="Times New Roman" w:cs="Times New Roman"/>
          <w:szCs w:val="22"/>
        </w:rPr>
      </w:pPr>
      <w:bookmarkStart w:id="5" w:name="P142"/>
      <w:bookmarkEnd w:id="5"/>
      <w:r>
        <w:rPr>
          <w:rFonts w:ascii="Times New Roman" w:hAnsi="Times New Roman" w:cs="Times New Roman"/>
          <w:szCs w:val="22"/>
        </w:rPr>
        <w:t>д</w:t>
      </w:r>
      <w:r w:rsidR="006B4D2C" w:rsidRPr="00240F2A">
        <w:rPr>
          <w:rFonts w:ascii="Times New Roman" w:hAnsi="Times New Roman" w:cs="Times New Roman"/>
          <w:szCs w:val="22"/>
        </w:rPr>
        <w:t xml:space="preserve">) принять решение об одностороннем отказе от исполнения настоящего Контракта в соответствии с гражданским законодательством; </w:t>
      </w:r>
    </w:p>
    <w:p w:rsidR="006B4D2C" w:rsidRPr="00240F2A" w:rsidRDefault="00A47615"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е</w:t>
      </w:r>
      <w:r w:rsidR="006B4D2C" w:rsidRPr="00240F2A">
        <w:rPr>
          <w:rFonts w:ascii="Times New Roman" w:hAnsi="Times New Roman" w:cs="Times New Roman"/>
          <w:szCs w:val="22"/>
        </w:rPr>
        <w:t xml:space="preserve">)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 выбор которых осуществляется в соответствии с Федеральным </w:t>
      </w:r>
      <w:hyperlink r:id="rId6" w:history="1">
        <w:r w:rsidR="006B4D2C" w:rsidRPr="00240F2A">
          <w:rPr>
            <w:rFonts w:ascii="Times New Roman" w:hAnsi="Times New Roman" w:cs="Times New Roman"/>
            <w:color w:val="0000FF"/>
            <w:szCs w:val="22"/>
          </w:rPr>
          <w:t>законом</w:t>
        </w:r>
      </w:hyperlink>
      <w:r w:rsidR="004F6269" w:rsidRPr="00240F2A">
        <w:rPr>
          <w:rFonts w:ascii="Times New Roman" w:hAnsi="Times New Roman" w:cs="Times New Roman"/>
          <w:szCs w:val="22"/>
        </w:rPr>
        <w:t xml:space="preserve"> от 5 апреля 2013 г. №</w:t>
      </w:r>
      <w:r w:rsidR="006B4D2C"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 </w:t>
      </w:r>
    </w:p>
    <w:p w:rsidR="00181F55" w:rsidRPr="00240F2A" w:rsidRDefault="00181F55"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3.4. Заказчик обязан:</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а) принять и оплатить оказанные услуги в соот</w:t>
      </w:r>
      <w:r w:rsidR="00181F55" w:rsidRPr="00240F2A">
        <w:rPr>
          <w:rFonts w:ascii="Times New Roman" w:hAnsi="Times New Roman" w:cs="Times New Roman"/>
          <w:szCs w:val="22"/>
        </w:rPr>
        <w:t>ветствии с настоящим Контрактом;</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б) обеспечить контроль за исполнением</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в том числе на отдельных этапах его исполнения;</w:t>
      </w:r>
    </w:p>
    <w:p w:rsidR="00181F55"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szCs w:val="22"/>
        </w:rPr>
        <w:t>в) принять решение об одностороннем отказе от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в случае, если в ходе исполнения</w:t>
      </w:r>
      <w:r w:rsidR="00181F55" w:rsidRPr="00240F2A">
        <w:rPr>
          <w:rFonts w:ascii="Times New Roman" w:hAnsi="Times New Roman" w:cs="Times New Roman"/>
          <w:szCs w:val="22"/>
        </w:rPr>
        <w:t xml:space="preserve"> настоящего Контракта</w:t>
      </w:r>
      <w:r w:rsidRPr="00240F2A">
        <w:rPr>
          <w:rFonts w:ascii="Times New Roman" w:hAnsi="Times New Roman" w:cs="Times New Roman"/>
          <w:szCs w:val="22"/>
        </w:rPr>
        <w:t xml:space="preserve">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w:t>
      </w:r>
      <w:r w:rsidR="00181F55" w:rsidRPr="00240F2A">
        <w:rPr>
          <w:rFonts w:ascii="Times New Roman" w:hAnsi="Times New Roman" w:cs="Times New Roman"/>
          <w:szCs w:val="22"/>
        </w:rPr>
        <w:t>ем определения исполнителя;</w:t>
      </w:r>
    </w:p>
    <w:p w:rsidR="00181F55" w:rsidRPr="00240F2A" w:rsidRDefault="004D4966"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г</w:t>
      </w:r>
      <w:r w:rsidR="006B4D2C" w:rsidRPr="00240F2A">
        <w:rPr>
          <w:rFonts w:ascii="Times New Roman" w:hAnsi="Times New Roman" w:cs="Times New Roman"/>
          <w:szCs w:val="22"/>
        </w:rPr>
        <w:t xml:space="preserve">) провести экспертизу оказанных услуг для проверки их соответствия условиям настоящего Контракта в соответствии с Федеральным </w:t>
      </w:r>
      <w:hyperlink r:id="rId7" w:history="1">
        <w:r w:rsidR="006B4D2C" w:rsidRPr="00240F2A">
          <w:rPr>
            <w:rFonts w:ascii="Times New Roman" w:hAnsi="Times New Roman" w:cs="Times New Roman"/>
            <w:color w:val="0000FF"/>
            <w:szCs w:val="22"/>
          </w:rPr>
          <w:t>законом</w:t>
        </w:r>
      </w:hyperlink>
      <w:r w:rsidR="006B4D2C"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w:t>
      </w:r>
      <w:r w:rsidR="00181F55" w:rsidRPr="00240F2A">
        <w:rPr>
          <w:rFonts w:ascii="Times New Roman" w:hAnsi="Times New Roman" w:cs="Times New Roman"/>
          <w:szCs w:val="22"/>
        </w:rPr>
        <w:t>ственных и муниципальных нужд";</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IV. Место и сроки оказания услуг</w:t>
      </w:r>
    </w:p>
    <w:p w:rsidR="00F71DCC" w:rsidRDefault="004D4966"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4.1.</w:t>
      </w:r>
      <w:r w:rsidR="00F71DCC">
        <w:rPr>
          <w:rFonts w:ascii="Times New Roman" w:hAnsi="Times New Roman" w:cs="Times New Roman"/>
          <w:szCs w:val="22"/>
        </w:rPr>
        <w:t xml:space="preserve"> </w:t>
      </w:r>
      <w:r>
        <w:rPr>
          <w:rFonts w:ascii="Times New Roman" w:hAnsi="Times New Roman" w:cs="Times New Roman"/>
          <w:szCs w:val="22"/>
        </w:rPr>
        <w:t xml:space="preserve">Услуги оказываются </w:t>
      </w:r>
      <w:r w:rsidR="00F71DCC" w:rsidRPr="00F71DCC">
        <w:rPr>
          <w:rFonts w:ascii="Times New Roman" w:hAnsi="Times New Roman" w:cs="Times New Roman"/>
          <w:szCs w:val="22"/>
        </w:rPr>
        <w:t xml:space="preserve">по заявкам Заказчика </w:t>
      </w:r>
      <w:r w:rsidR="00F71DCC" w:rsidRPr="00127E94">
        <w:rPr>
          <w:rFonts w:ascii="Times New Roman" w:hAnsi="Times New Roman" w:cs="Times New Roman"/>
          <w:szCs w:val="22"/>
        </w:rPr>
        <w:t xml:space="preserve">в течение </w:t>
      </w:r>
      <w:r w:rsidRPr="00127E94">
        <w:rPr>
          <w:rFonts w:ascii="Times New Roman" w:hAnsi="Times New Roman" w:cs="Times New Roman"/>
          <w:b/>
          <w:szCs w:val="22"/>
        </w:rPr>
        <w:t>1</w:t>
      </w:r>
      <w:r w:rsidR="00F71DCC" w:rsidRPr="00127E94">
        <w:rPr>
          <w:rFonts w:ascii="Times New Roman" w:hAnsi="Times New Roman" w:cs="Times New Roman"/>
          <w:b/>
          <w:szCs w:val="22"/>
        </w:rPr>
        <w:t>5 (пят</w:t>
      </w:r>
      <w:r w:rsidRPr="00127E94">
        <w:rPr>
          <w:rFonts w:ascii="Times New Roman" w:hAnsi="Times New Roman" w:cs="Times New Roman"/>
          <w:b/>
          <w:szCs w:val="22"/>
        </w:rPr>
        <w:t>надцати)</w:t>
      </w:r>
      <w:r w:rsidR="00F71DCC" w:rsidRPr="00127E94">
        <w:rPr>
          <w:rFonts w:ascii="Times New Roman" w:hAnsi="Times New Roman" w:cs="Times New Roman"/>
          <w:b/>
          <w:szCs w:val="22"/>
        </w:rPr>
        <w:t xml:space="preserve"> дней </w:t>
      </w:r>
      <w:r w:rsidR="00F71DCC" w:rsidRPr="00127E94">
        <w:rPr>
          <w:rFonts w:ascii="Times New Roman" w:hAnsi="Times New Roman" w:cs="Times New Roman"/>
          <w:szCs w:val="22"/>
        </w:rPr>
        <w:t>с момента</w:t>
      </w:r>
      <w:r w:rsidR="00F71DCC" w:rsidRPr="00F71DCC">
        <w:rPr>
          <w:rFonts w:ascii="Times New Roman" w:hAnsi="Times New Roman" w:cs="Times New Roman"/>
          <w:szCs w:val="22"/>
        </w:rPr>
        <w:t xml:space="preserve"> направления заявки на оказание услуг.</w:t>
      </w:r>
    </w:p>
    <w:p w:rsidR="000154AC"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4.</w:t>
      </w:r>
      <w:r w:rsidR="000154AC">
        <w:rPr>
          <w:rFonts w:ascii="Times New Roman" w:hAnsi="Times New Roman" w:cs="Times New Roman"/>
          <w:szCs w:val="22"/>
        </w:rPr>
        <w:t>2</w:t>
      </w:r>
      <w:r w:rsidRPr="00240F2A">
        <w:rPr>
          <w:rFonts w:ascii="Times New Roman" w:hAnsi="Times New Roman" w:cs="Times New Roman"/>
          <w:szCs w:val="22"/>
        </w:rPr>
        <w:t xml:space="preserve">. </w:t>
      </w:r>
      <w:r w:rsidRPr="00240F2A">
        <w:rPr>
          <w:rFonts w:ascii="Times New Roman" w:hAnsi="Times New Roman" w:cs="Times New Roman"/>
          <w:b/>
          <w:szCs w:val="22"/>
        </w:rPr>
        <w:t>Место оказания услуг:</w:t>
      </w:r>
      <w:r w:rsidR="007400A3" w:rsidRPr="00240F2A">
        <w:rPr>
          <w:rFonts w:ascii="Times New Roman" w:hAnsi="Times New Roman" w:cs="Times New Roman"/>
          <w:b/>
          <w:szCs w:val="22"/>
        </w:rPr>
        <w:t xml:space="preserve"> </w:t>
      </w:r>
      <w:r w:rsidR="004D4966" w:rsidRPr="004D4966">
        <w:rPr>
          <w:rFonts w:ascii="Times New Roman" w:hAnsi="Times New Roman" w:cs="Times New Roman"/>
          <w:szCs w:val="22"/>
        </w:rPr>
        <w:t>на территории Исполнителя</w:t>
      </w:r>
      <w:r w:rsidR="004D4966">
        <w:rPr>
          <w:rFonts w:ascii="Times New Roman" w:hAnsi="Times New Roman" w:cs="Times New Roman"/>
          <w:szCs w:val="22"/>
        </w:rPr>
        <w:t>.</w:t>
      </w:r>
    </w:p>
    <w:p w:rsidR="007400A3" w:rsidRPr="004D4966" w:rsidRDefault="004D4966"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Исполнитель своими силами и за свой счет осуществляет доставку гигрометров для поверки от Заказчика к Исполнителю и обратно.</w:t>
      </w:r>
    </w:p>
    <w:p w:rsidR="004D4966" w:rsidRDefault="004D4966" w:rsidP="00127C14">
      <w:pPr>
        <w:pStyle w:val="ConsPlusNormal"/>
        <w:spacing w:line="240" w:lineRule="atLeast"/>
        <w:jc w:val="both"/>
        <w:rPr>
          <w:rFonts w:ascii="Times New Roman" w:hAnsi="Times New Roman" w:cs="Times New Roman"/>
          <w:b/>
          <w:szCs w:val="22"/>
        </w:rPr>
      </w:pPr>
      <w:r>
        <w:rPr>
          <w:rFonts w:ascii="Times New Roman" w:hAnsi="Times New Roman" w:cs="Times New Roman"/>
          <w:b/>
          <w:szCs w:val="22"/>
        </w:rPr>
        <w:t xml:space="preserve">Местонахождения </w:t>
      </w:r>
      <w:r w:rsidR="000154AC">
        <w:rPr>
          <w:rFonts w:ascii="Times New Roman" w:hAnsi="Times New Roman" w:cs="Times New Roman"/>
          <w:b/>
          <w:szCs w:val="22"/>
        </w:rPr>
        <w:t>гигрометров</w:t>
      </w:r>
      <w:r>
        <w:rPr>
          <w:rFonts w:ascii="Times New Roman" w:hAnsi="Times New Roman" w:cs="Times New Roman"/>
          <w:b/>
          <w:szCs w:val="22"/>
        </w:rPr>
        <w:t xml:space="preserve"> </w:t>
      </w:r>
    </w:p>
    <w:p w:rsidR="007400A3" w:rsidRPr="00240F2A" w:rsidRDefault="007400A3"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b/>
          <w:szCs w:val="22"/>
        </w:rPr>
        <w:t xml:space="preserve">- </w:t>
      </w:r>
      <w:r w:rsidRPr="00240F2A">
        <w:rPr>
          <w:rFonts w:ascii="Times New Roman" w:hAnsi="Times New Roman" w:cs="Times New Roman"/>
          <w:szCs w:val="22"/>
        </w:rPr>
        <w:t>г. Киров, ул. Свердлова, д.4;</w:t>
      </w:r>
    </w:p>
    <w:p w:rsidR="007400A3" w:rsidRPr="00240F2A" w:rsidRDefault="007400A3"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w:t>
      </w:r>
      <w:r w:rsidR="00181F55" w:rsidRPr="00240F2A">
        <w:rPr>
          <w:rFonts w:ascii="Times New Roman" w:hAnsi="Times New Roman" w:cs="Times New Roman"/>
          <w:szCs w:val="22"/>
        </w:rPr>
        <w:t>. Киров, Октябрьский проспект, д. 47</w:t>
      </w:r>
      <w:r w:rsidRPr="00240F2A">
        <w:rPr>
          <w:rFonts w:ascii="Times New Roman" w:hAnsi="Times New Roman" w:cs="Times New Roman"/>
          <w:szCs w:val="22"/>
        </w:rPr>
        <w:t>;</w:t>
      </w:r>
    </w:p>
    <w:p w:rsidR="000D2F49" w:rsidRPr="00240F2A" w:rsidRDefault="007400A3"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 </w:t>
      </w:r>
      <w:r w:rsidR="000D2F49" w:rsidRPr="00240F2A">
        <w:rPr>
          <w:rFonts w:ascii="Times New Roman" w:hAnsi="Times New Roman" w:cs="Times New Roman"/>
          <w:szCs w:val="22"/>
        </w:rPr>
        <w:t>г. Киров, ул. Возрождения, д. 8</w:t>
      </w:r>
      <w:r w:rsidRPr="00240F2A">
        <w:rPr>
          <w:rFonts w:ascii="Times New Roman" w:hAnsi="Times New Roman" w:cs="Times New Roman"/>
          <w:szCs w:val="22"/>
        </w:rPr>
        <w:t>.</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 Порядок сдачи и приемки оказанных услуг</w:t>
      </w:r>
    </w:p>
    <w:p w:rsidR="009F20BB" w:rsidRPr="009F20BB" w:rsidRDefault="009F20BB" w:rsidP="00127C14">
      <w:pPr>
        <w:pStyle w:val="ConsPlusNormal"/>
        <w:spacing w:line="240" w:lineRule="atLeast"/>
        <w:jc w:val="both"/>
        <w:rPr>
          <w:rFonts w:ascii="Times New Roman" w:hAnsi="Times New Roman" w:cs="Times New Roman"/>
          <w:szCs w:val="22"/>
        </w:rPr>
      </w:pPr>
      <w:bookmarkStart w:id="6" w:name="P188"/>
      <w:bookmarkEnd w:id="6"/>
      <w:r>
        <w:rPr>
          <w:rFonts w:ascii="Times New Roman" w:hAnsi="Times New Roman" w:cs="Times New Roman"/>
          <w:szCs w:val="22"/>
        </w:rPr>
        <w:t>5</w:t>
      </w:r>
      <w:r w:rsidRPr="009F20BB">
        <w:rPr>
          <w:rFonts w:ascii="Times New Roman" w:hAnsi="Times New Roman" w:cs="Times New Roman"/>
          <w:szCs w:val="22"/>
        </w:rPr>
        <w:t xml:space="preserve">.1. Исполнитель </w:t>
      </w:r>
      <w:r>
        <w:rPr>
          <w:rFonts w:ascii="Times New Roman" w:hAnsi="Times New Roman" w:cs="Times New Roman"/>
          <w:szCs w:val="22"/>
        </w:rPr>
        <w:t xml:space="preserve">после оказания услуг </w:t>
      </w:r>
      <w:r w:rsidR="00CD05D3">
        <w:rPr>
          <w:rFonts w:ascii="Times New Roman" w:hAnsi="Times New Roman" w:cs="Times New Roman"/>
          <w:szCs w:val="22"/>
        </w:rPr>
        <w:t>по контракту</w:t>
      </w:r>
      <w:r>
        <w:rPr>
          <w:rFonts w:ascii="Times New Roman" w:hAnsi="Times New Roman" w:cs="Times New Roman"/>
          <w:szCs w:val="22"/>
        </w:rPr>
        <w:t xml:space="preserve"> и передачи гигрометров Заказчику по акту приема-передачи</w:t>
      </w:r>
      <w:r w:rsidRPr="009F20BB">
        <w:rPr>
          <w:rFonts w:ascii="Times New Roman" w:hAnsi="Times New Roman" w:cs="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Документ о приемке должен содержать:</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9F20BB">
        <w:rPr>
          <w:rFonts w:ascii="Times New Roman" w:hAnsi="Times New Roman" w:cs="Times New Roman"/>
          <w:szCs w:val="22"/>
        </w:rPr>
        <w:t>пп</w:t>
      </w:r>
      <w:proofErr w:type="spellEnd"/>
      <w:r w:rsidRPr="009F20BB">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наименование оказанной услуги;</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в) информацию об объеме оказанной услуги;</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г) стоимость исполненных Исполнителем обязательств, предусмотренных Контрактом, с указанием цены за единицу оказанной услуги;</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lastRenderedPageBreak/>
        <w:t>д) иную информацию с учетом требований, установленных Правительством Российской Федерации.</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9F20BB" w:rsidRPr="009F20BB"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Pr>
          <w:rFonts w:ascii="Times New Roman" w:hAnsi="Times New Roman" w:cs="Times New Roman"/>
          <w:szCs w:val="22"/>
        </w:rPr>
        <w:t>5</w:t>
      </w:r>
      <w:r w:rsidR="009F20BB" w:rsidRPr="009F20BB">
        <w:rPr>
          <w:rFonts w:ascii="Times New Roman" w:hAnsi="Times New Roman" w:cs="Times New Roman"/>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9F20BB" w:rsidRPr="009F20BB"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 xml:space="preserve">.3. Заказчик в течение 15 рабочих дней, следующих за днем поступления документа о приемке в соответствии с п. </w:t>
      </w:r>
      <w:r>
        <w:rPr>
          <w:rFonts w:ascii="Times New Roman" w:hAnsi="Times New Roman" w:cs="Times New Roman"/>
          <w:szCs w:val="22"/>
        </w:rPr>
        <w:t>5</w:t>
      </w:r>
      <w:r w:rsidR="009F20BB" w:rsidRPr="009F20BB">
        <w:rPr>
          <w:rFonts w:ascii="Times New Roman" w:hAnsi="Times New Roman" w:cs="Times New Roman"/>
          <w:szCs w:val="22"/>
        </w:rPr>
        <w:t>.2 настоящего Контракта, осуществляет одно из следующих действий:</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9F20BB" w:rsidRPr="009F20BB"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195CEA">
        <w:rPr>
          <w:rFonts w:ascii="Times New Roman" w:hAnsi="Times New Roman" w:cs="Times New Roman"/>
          <w:szCs w:val="22"/>
        </w:rPr>
        <w:t>5</w:t>
      </w:r>
      <w:r w:rsidRPr="009F20BB">
        <w:rPr>
          <w:rFonts w:ascii="Times New Roman" w:hAnsi="Times New Roman" w:cs="Times New Roman"/>
          <w:szCs w:val="22"/>
        </w:rPr>
        <w:t>.2 настоящего Контракта:</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F20BB" w:rsidRPr="009F20BB" w:rsidRDefault="009F20BB" w:rsidP="00127C14">
      <w:pPr>
        <w:pStyle w:val="ConsPlusNormal"/>
        <w:spacing w:line="240" w:lineRule="atLeast"/>
        <w:jc w:val="both"/>
        <w:rPr>
          <w:rFonts w:ascii="Times New Roman" w:hAnsi="Times New Roman" w:cs="Times New Roman"/>
          <w:szCs w:val="22"/>
        </w:rPr>
      </w:pPr>
      <w:r w:rsidRPr="009F20BB">
        <w:rPr>
          <w:rFonts w:ascii="Times New Roman" w:hAnsi="Times New Roman" w:cs="Times New Roman"/>
          <w:szCs w:val="22"/>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F20BB" w:rsidRPr="009F20BB"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9F20BB" w:rsidRPr="009F20BB"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B4D2C" w:rsidRPr="00240F2A" w:rsidRDefault="00195CEA"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5</w:t>
      </w:r>
      <w:r w:rsidR="009F20BB" w:rsidRPr="009F20BB">
        <w:rPr>
          <w:rFonts w:ascii="Times New Roman" w:hAnsi="Times New Roman" w:cs="Times New Roman"/>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D71A92"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VI. Цена Контракта</w:t>
      </w:r>
      <w:r w:rsidR="006B4D2C" w:rsidRPr="00240F2A">
        <w:rPr>
          <w:rFonts w:ascii="Times New Roman" w:hAnsi="Times New Roman" w:cs="Times New Roman"/>
          <w:b/>
          <w:szCs w:val="22"/>
        </w:rPr>
        <w:t xml:space="preserve"> и порядок расчетов</w:t>
      </w:r>
    </w:p>
    <w:p w:rsidR="006B4D2C" w:rsidRPr="00240F2A" w:rsidRDefault="006B4D2C" w:rsidP="00127C14">
      <w:pPr>
        <w:pStyle w:val="ConsPlusNonformat"/>
        <w:spacing w:line="240" w:lineRule="atLeast"/>
        <w:jc w:val="both"/>
        <w:rPr>
          <w:rFonts w:ascii="Times New Roman" w:hAnsi="Times New Roman" w:cs="Times New Roman"/>
          <w:sz w:val="22"/>
          <w:szCs w:val="22"/>
        </w:rPr>
      </w:pPr>
      <w:r w:rsidRPr="00240F2A">
        <w:rPr>
          <w:rFonts w:ascii="Times New Roman" w:hAnsi="Times New Roman" w:cs="Times New Roman"/>
          <w:sz w:val="22"/>
          <w:szCs w:val="22"/>
        </w:rPr>
        <w:t xml:space="preserve">6.1. Цена настоящего Контракта </w:t>
      </w:r>
      <w:r w:rsidR="002031DE" w:rsidRPr="00240F2A">
        <w:rPr>
          <w:rFonts w:ascii="Times New Roman" w:hAnsi="Times New Roman" w:cs="Times New Roman"/>
          <w:sz w:val="22"/>
          <w:szCs w:val="22"/>
        </w:rPr>
        <w:t xml:space="preserve">составляет </w:t>
      </w:r>
      <w:r w:rsidR="00127C14">
        <w:rPr>
          <w:rFonts w:ascii="Times New Roman" w:hAnsi="Times New Roman" w:cs="Times New Roman"/>
          <w:sz w:val="22"/>
          <w:szCs w:val="22"/>
        </w:rPr>
        <w:t>446 740,00 (</w:t>
      </w:r>
      <w:r w:rsidR="00127C14" w:rsidRPr="00127C14">
        <w:rPr>
          <w:rFonts w:ascii="Times New Roman" w:hAnsi="Times New Roman" w:cs="Times New Roman"/>
          <w:sz w:val="22"/>
          <w:szCs w:val="22"/>
        </w:rPr>
        <w:t>Четыреста сорок шесть тысяч семьсот сорок рублей 00 копеек</w:t>
      </w:r>
      <w:r w:rsidR="00127C14">
        <w:rPr>
          <w:rFonts w:ascii="Times New Roman" w:hAnsi="Times New Roman" w:cs="Times New Roman"/>
          <w:sz w:val="22"/>
          <w:szCs w:val="22"/>
        </w:rPr>
        <w:t xml:space="preserve">), </w:t>
      </w:r>
      <w:r w:rsidR="00127C14">
        <w:rPr>
          <w:rFonts w:ascii="Times New Roman" w:hAnsi="Times New Roman"/>
          <w:sz w:val="22"/>
        </w:rPr>
        <w:t xml:space="preserve">НДС не облагается в связи с установлением для Исполнителя упрощенной системы налогообложения в соответствии со ст. 346.11 Налогового кодекса </w:t>
      </w:r>
      <w:proofErr w:type="gramStart"/>
      <w:r w:rsidR="00127C14">
        <w:rPr>
          <w:rFonts w:ascii="Times New Roman" w:hAnsi="Times New Roman"/>
          <w:sz w:val="22"/>
        </w:rPr>
        <w:t>РФ.</w:t>
      </w:r>
      <w:r w:rsidRPr="00240F2A">
        <w:rPr>
          <w:rFonts w:ascii="Times New Roman" w:hAnsi="Times New Roman" w:cs="Times New Roman"/>
          <w:sz w:val="22"/>
          <w:szCs w:val="22"/>
        </w:rPr>
        <w:t>.</w:t>
      </w:r>
      <w:proofErr w:type="gramEnd"/>
    </w:p>
    <w:p w:rsidR="0087032F"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Сумма, подлежащая уплате Заказчиком Исполнителю, уменьшается на размер налогов, сборов и </w:t>
      </w:r>
      <w:r w:rsidRPr="00240F2A">
        <w:rPr>
          <w:rFonts w:ascii="Times New Roman" w:hAnsi="Times New Roman" w:cs="Times New Roman"/>
          <w:szCs w:val="22"/>
        </w:rPr>
        <w:lastRenderedPageBreak/>
        <w:t>иных обязательных платежей в бюджеты бюджетной системы Российской Федерации, связанных</w:t>
      </w:r>
      <w:r w:rsidR="00601F88" w:rsidRPr="00240F2A">
        <w:rPr>
          <w:rFonts w:ascii="Times New Roman" w:hAnsi="Times New Roman" w:cs="Times New Roman"/>
          <w:szCs w:val="22"/>
        </w:rPr>
        <w:t xml:space="preserve"> с оплатой настоящего Контракта</w:t>
      </w:r>
      <w:r w:rsidRPr="00240F2A">
        <w:rPr>
          <w:rFonts w:ascii="Times New Roman" w:hAnsi="Times New Roman" w:cs="Times New Roman"/>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w:t>
      </w:r>
      <w:r w:rsidR="0087032F" w:rsidRPr="00240F2A">
        <w:rPr>
          <w:rFonts w:ascii="Times New Roman" w:hAnsi="Times New Roman" w:cs="Times New Roman"/>
          <w:szCs w:val="22"/>
        </w:rPr>
        <w:t>оссийской Федерации Заказчиком.</w:t>
      </w:r>
    </w:p>
    <w:p w:rsidR="00631E0E" w:rsidRPr="00631E0E" w:rsidRDefault="00631E0E" w:rsidP="00127C14">
      <w:pPr>
        <w:pStyle w:val="ConsPlusNormal"/>
        <w:spacing w:line="240" w:lineRule="atLeast"/>
        <w:jc w:val="both"/>
        <w:rPr>
          <w:rFonts w:ascii="Times New Roman" w:hAnsi="Times New Roman" w:cs="Times New Roman"/>
          <w:szCs w:val="22"/>
        </w:rPr>
      </w:pPr>
      <w:r w:rsidRPr="00631E0E">
        <w:rPr>
          <w:rFonts w:ascii="Times New Roman" w:hAnsi="Times New Roman" w:cs="Times New Roman"/>
          <w:szCs w:val="22"/>
        </w:rPr>
        <w:t>В случае, если количество поставляемых товаров, объем подлежащих выполнению работ, оказанию услуг невозможно определить, заказчик с учетом установленных в соответствии со статьей 19 настоящего Федерального закона требований к закупаемым заказчиком товару, работе, услуге (в том числе предельной цены товара, работы, услуги)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определяет начальную цену единицы товара, работы, услуги, начальную сумму цен указанных единиц, максимальное значение цены контракта, а также обосновывает в соответствии с настоящей статьей цену единицы товара, работы, услуги. При этом положения настоящего Федерального закона, касающиеся применения начальной (максимальной) цены контракта, в том числе для расчета размера обеспечения заявки или обеспечения исполнения контракта, применяются к максимальному значению цены контракта, если настоящим Федеральн</w:t>
      </w:r>
      <w:r>
        <w:rPr>
          <w:rFonts w:ascii="Times New Roman" w:hAnsi="Times New Roman" w:cs="Times New Roman"/>
          <w:szCs w:val="22"/>
        </w:rPr>
        <w:t>ым законом не установлено иное.</w:t>
      </w:r>
    </w:p>
    <w:p w:rsidR="00631E0E" w:rsidRPr="00240F2A" w:rsidRDefault="00631E0E" w:rsidP="00127C14">
      <w:pPr>
        <w:pStyle w:val="ConsPlusNormal"/>
        <w:spacing w:line="240" w:lineRule="atLeast"/>
        <w:jc w:val="both"/>
        <w:rPr>
          <w:rFonts w:ascii="Times New Roman" w:hAnsi="Times New Roman" w:cs="Times New Roman"/>
          <w:szCs w:val="22"/>
        </w:rPr>
      </w:pPr>
      <w:r w:rsidRPr="00631E0E">
        <w:rPr>
          <w:rFonts w:ascii="Times New Roman" w:hAnsi="Times New Roman" w:cs="Times New Roman"/>
          <w:szCs w:val="22"/>
        </w:rPr>
        <w:t>(часть 24 введена Федеральным законом от 01.05.2019 N 71-ФЗ)</w:t>
      </w:r>
    </w:p>
    <w:p w:rsidR="0087032F" w:rsidRPr="00240F2A" w:rsidRDefault="00520972"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 xml:space="preserve">6.2. Цена настоящего Контракта </w:t>
      </w:r>
      <w:r w:rsidR="006B4D2C" w:rsidRPr="00240F2A">
        <w:rPr>
          <w:rFonts w:ascii="Times New Roman" w:hAnsi="Times New Roman" w:cs="Times New Roman"/>
          <w:szCs w:val="22"/>
        </w:rPr>
        <w:t>включает в себя все расходы, связанные с выполнением Исполнителем обяза</w:t>
      </w:r>
      <w:r w:rsidR="009E1A7F" w:rsidRPr="00240F2A">
        <w:rPr>
          <w:rFonts w:ascii="Times New Roman" w:hAnsi="Times New Roman" w:cs="Times New Roman"/>
          <w:szCs w:val="22"/>
        </w:rPr>
        <w:t>тельств по настоящему Контракту</w:t>
      </w:r>
      <w:r w:rsidR="006B4D2C" w:rsidRPr="00240F2A">
        <w:rPr>
          <w:rFonts w:ascii="Times New Roman" w:hAnsi="Times New Roman" w:cs="Times New Roman"/>
          <w:szCs w:val="22"/>
        </w:rPr>
        <w:t>,</w:t>
      </w:r>
      <w:r w:rsidR="00195CEA">
        <w:rPr>
          <w:rFonts w:ascii="Times New Roman" w:hAnsi="Times New Roman" w:cs="Times New Roman"/>
          <w:szCs w:val="22"/>
        </w:rPr>
        <w:t xml:space="preserve"> в </w:t>
      </w:r>
      <w:proofErr w:type="spellStart"/>
      <w:r w:rsidR="00195CEA">
        <w:rPr>
          <w:rFonts w:ascii="Times New Roman" w:hAnsi="Times New Roman" w:cs="Times New Roman"/>
          <w:szCs w:val="22"/>
        </w:rPr>
        <w:t>т.ч</w:t>
      </w:r>
      <w:proofErr w:type="spellEnd"/>
      <w:r w:rsidR="00195CEA">
        <w:rPr>
          <w:rFonts w:ascii="Times New Roman" w:hAnsi="Times New Roman" w:cs="Times New Roman"/>
          <w:szCs w:val="22"/>
        </w:rPr>
        <w:t xml:space="preserve">. транспортировку гигрометров </w:t>
      </w:r>
      <w:r w:rsidR="00195CEA" w:rsidRPr="00195CEA">
        <w:rPr>
          <w:rFonts w:ascii="Times New Roman" w:hAnsi="Times New Roman" w:cs="Times New Roman"/>
          <w:szCs w:val="22"/>
        </w:rPr>
        <w:t>от Заказчика к Исполнителю и обратно</w:t>
      </w:r>
      <w:r w:rsidR="00195CEA">
        <w:rPr>
          <w:rFonts w:ascii="Times New Roman" w:hAnsi="Times New Roman" w:cs="Times New Roman"/>
          <w:szCs w:val="22"/>
        </w:rPr>
        <w:t>,</w:t>
      </w:r>
      <w:r w:rsidR="006B4D2C" w:rsidRPr="00240F2A">
        <w:rPr>
          <w:rFonts w:ascii="Times New Roman" w:hAnsi="Times New Roman" w:cs="Times New Roman"/>
          <w:szCs w:val="22"/>
        </w:rPr>
        <w:t xml:space="preserve"> </w:t>
      </w:r>
      <w:r w:rsidR="00195CEA">
        <w:rPr>
          <w:rFonts w:ascii="Times New Roman" w:hAnsi="Times New Roman" w:cs="Times New Roman"/>
          <w:szCs w:val="22"/>
        </w:rPr>
        <w:t xml:space="preserve">а </w:t>
      </w:r>
      <w:proofErr w:type="gramStart"/>
      <w:r w:rsidR="00195CEA">
        <w:rPr>
          <w:rFonts w:ascii="Times New Roman" w:hAnsi="Times New Roman" w:cs="Times New Roman"/>
          <w:szCs w:val="22"/>
        </w:rPr>
        <w:t>так же</w:t>
      </w:r>
      <w:proofErr w:type="gramEnd"/>
      <w:r w:rsidR="006B4D2C" w:rsidRPr="00240F2A">
        <w:rPr>
          <w:rFonts w:ascii="Times New Roman" w:hAnsi="Times New Roman" w:cs="Times New Roman"/>
          <w:szCs w:val="22"/>
        </w:rPr>
        <w:t xml:space="preserve"> налоги, сборы и другие обязательные платежи,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87032F"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6.3. Цена настоящего Контракта является твердой и определяется на весь срок исполнения настоящего Контракта за исключением случаев, установленных Федеральным </w:t>
      </w:r>
      <w:hyperlink r:id="rId8" w:history="1">
        <w:r w:rsidRPr="00240F2A">
          <w:rPr>
            <w:rFonts w:ascii="Times New Roman" w:hAnsi="Times New Roman" w:cs="Times New Roman"/>
            <w:color w:val="0000FF"/>
            <w:szCs w:val="22"/>
          </w:rPr>
          <w:t>законом</w:t>
        </w:r>
      </w:hyperlink>
      <w:r w:rsidRPr="00240F2A">
        <w:rPr>
          <w:rFonts w:ascii="Times New Roman" w:hAnsi="Times New Roman" w:cs="Times New Roman"/>
          <w:szCs w:val="22"/>
        </w:rPr>
        <w:t xml:space="preserve"> от 5 апреля 2013 г. N 44-ФЗ "О контрактной системе в сфере закупок товаров, работ, услуг для обеспечения государственных и муниципальн</w:t>
      </w:r>
      <w:r w:rsidR="0087032F" w:rsidRPr="00240F2A">
        <w:rPr>
          <w:rFonts w:ascii="Times New Roman" w:hAnsi="Times New Roman" w:cs="Times New Roman"/>
          <w:szCs w:val="22"/>
        </w:rPr>
        <w:t>ых нужд" и настоящим Контрактом.</w:t>
      </w:r>
    </w:p>
    <w:p w:rsidR="009E1A7F"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6.4. </w:t>
      </w:r>
      <w:r w:rsidRPr="00240F2A">
        <w:rPr>
          <w:rFonts w:ascii="Times New Roman" w:hAnsi="Times New Roman" w:cs="Times New Roman"/>
          <w:b/>
          <w:szCs w:val="22"/>
        </w:rPr>
        <w:t>Источник финансирования</w:t>
      </w:r>
      <w:r w:rsidRPr="00240F2A">
        <w:rPr>
          <w:rFonts w:ascii="Times New Roman" w:hAnsi="Times New Roman" w:cs="Times New Roman"/>
          <w:szCs w:val="22"/>
        </w:rPr>
        <w:t xml:space="preserve"> настоящего Контракта - </w:t>
      </w:r>
      <w:r w:rsidR="009E1A7F" w:rsidRPr="00240F2A">
        <w:rPr>
          <w:rFonts w:ascii="Times New Roman" w:hAnsi="Times New Roman" w:cs="Times New Roman"/>
          <w:szCs w:val="22"/>
        </w:rPr>
        <w:t>средства фонда обязательного медицинского страхования, средства от оказания пла</w:t>
      </w:r>
      <w:r w:rsidR="00195CEA">
        <w:rPr>
          <w:rFonts w:ascii="Times New Roman" w:hAnsi="Times New Roman" w:cs="Times New Roman"/>
          <w:szCs w:val="22"/>
        </w:rPr>
        <w:t>тных услуг и осуществление иной</w:t>
      </w:r>
      <w:r w:rsidR="009E1A7F" w:rsidRPr="00240F2A">
        <w:rPr>
          <w:rFonts w:ascii="Times New Roman" w:hAnsi="Times New Roman" w:cs="Times New Roman"/>
          <w:szCs w:val="22"/>
        </w:rPr>
        <w:t xml:space="preserve"> приносящей доход деятельности</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6.5. Расчеты между Заказчиком и Исполнителем за оказанные услуги производятся не позднее </w:t>
      </w:r>
      <w:r w:rsidR="00CD05D3">
        <w:rPr>
          <w:rFonts w:ascii="Times New Roman" w:hAnsi="Times New Roman" w:cs="Times New Roman"/>
          <w:b/>
          <w:szCs w:val="22"/>
        </w:rPr>
        <w:t>7</w:t>
      </w:r>
      <w:r w:rsidR="002343FD" w:rsidRPr="005914F9">
        <w:rPr>
          <w:rFonts w:ascii="Times New Roman" w:hAnsi="Times New Roman" w:cs="Times New Roman"/>
          <w:b/>
          <w:szCs w:val="22"/>
        </w:rPr>
        <w:t xml:space="preserve"> (</w:t>
      </w:r>
      <w:r w:rsidR="00CD05D3">
        <w:rPr>
          <w:rFonts w:ascii="Times New Roman" w:hAnsi="Times New Roman" w:cs="Times New Roman"/>
          <w:b/>
          <w:szCs w:val="22"/>
        </w:rPr>
        <w:t>семи</w:t>
      </w:r>
      <w:r w:rsidR="002343FD" w:rsidRPr="005914F9">
        <w:rPr>
          <w:rFonts w:ascii="Times New Roman" w:hAnsi="Times New Roman" w:cs="Times New Roman"/>
          <w:b/>
          <w:szCs w:val="22"/>
        </w:rPr>
        <w:t>)</w:t>
      </w:r>
      <w:r w:rsidRPr="005914F9">
        <w:rPr>
          <w:rFonts w:ascii="Times New Roman" w:hAnsi="Times New Roman" w:cs="Times New Roman"/>
          <w:b/>
          <w:szCs w:val="22"/>
        </w:rPr>
        <w:t xml:space="preserve"> </w:t>
      </w:r>
      <w:r w:rsidR="005914F9" w:rsidRPr="005914F9">
        <w:rPr>
          <w:rFonts w:ascii="Times New Roman" w:hAnsi="Times New Roman" w:cs="Times New Roman"/>
          <w:b/>
          <w:szCs w:val="22"/>
        </w:rPr>
        <w:t xml:space="preserve">рабочих </w:t>
      </w:r>
      <w:r w:rsidRPr="005914F9">
        <w:rPr>
          <w:rFonts w:ascii="Times New Roman" w:hAnsi="Times New Roman" w:cs="Times New Roman"/>
          <w:b/>
          <w:szCs w:val="22"/>
        </w:rPr>
        <w:t xml:space="preserve">дней </w:t>
      </w:r>
      <w:r w:rsidR="00CD05D3" w:rsidRPr="00CD05D3">
        <w:rPr>
          <w:rFonts w:ascii="Times New Roman" w:hAnsi="Times New Roman" w:cs="Times New Roman"/>
          <w:szCs w:val="22"/>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 на основании</w:t>
      </w:r>
      <w:r w:rsidR="00CD05D3">
        <w:rPr>
          <w:rFonts w:ascii="Times New Roman" w:hAnsi="Times New Roman" w:cs="Times New Roman"/>
          <w:szCs w:val="22"/>
        </w:rPr>
        <w:t xml:space="preserve"> выставленного счета</w:t>
      </w:r>
      <w:r w:rsidR="002343FD" w:rsidRPr="00240F2A">
        <w:rPr>
          <w:rFonts w:ascii="Times New Roman" w:hAnsi="Times New Roman" w:cs="Times New Roman"/>
          <w:szCs w:val="22"/>
        </w:rPr>
        <w:t>.</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6.6. 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Исполнителя, </w:t>
      </w:r>
      <w:r w:rsidR="002343FD" w:rsidRPr="00240F2A">
        <w:rPr>
          <w:rFonts w:ascii="Times New Roman" w:hAnsi="Times New Roman" w:cs="Times New Roman"/>
          <w:szCs w:val="22"/>
        </w:rPr>
        <w:t>указанный в настоящем Контракте</w:t>
      </w:r>
      <w:r w:rsidRPr="00240F2A">
        <w:rPr>
          <w:rFonts w:ascii="Times New Roman" w:hAnsi="Times New Roman" w:cs="Times New Roman"/>
          <w:szCs w:val="22"/>
        </w:rPr>
        <w:t xml:space="preserve">. В случае изменения расчетного счета Исполнитель обязан в течение трех рабочих дней с даты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настоящем Контракте счет </w:t>
      </w:r>
      <w:r w:rsidR="002343FD" w:rsidRPr="00240F2A">
        <w:rPr>
          <w:rFonts w:ascii="Times New Roman" w:hAnsi="Times New Roman" w:cs="Times New Roman"/>
          <w:szCs w:val="22"/>
        </w:rPr>
        <w:t>Исполнителя, несет Исполнитель.</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szCs w:val="22"/>
        </w:rPr>
      </w:pPr>
      <w:r w:rsidRPr="00240F2A">
        <w:rPr>
          <w:rFonts w:ascii="Times New Roman" w:hAnsi="Times New Roman" w:cs="Times New Roman"/>
          <w:b/>
          <w:szCs w:val="22"/>
        </w:rPr>
        <w:t>VII. Обеспечение исполнения Контракта</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bookmarkStart w:id="7" w:name="P243"/>
      <w:bookmarkEnd w:id="7"/>
      <w:r w:rsidRPr="00195CEA">
        <w:rPr>
          <w:rFonts w:ascii="Times New Roman" w:eastAsia="Times New Roman" w:hAnsi="Times New Roman" w:cs="Times New Roman"/>
          <w:sz w:val="24"/>
          <w:szCs w:val="24"/>
          <w:lang w:eastAsia="ru-RU"/>
        </w:rPr>
        <w:t>7.1. Размер обеспечения исполнения контракта устанавливается в размере 10 % от цены контракта.</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7.2 </w:t>
      </w:r>
      <w:proofErr w:type="gramStart"/>
      <w:r w:rsidRPr="00195CEA">
        <w:rPr>
          <w:rFonts w:ascii="Times New Roman" w:eastAsia="Times New Roman" w:hAnsi="Times New Roman" w:cs="Times New Roman"/>
          <w:sz w:val="24"/>
          <w:szCs w:val="24"/>
          <w:lang w:eastAsia="ru-RU"/>
        </w:rPr>
        <w:t>В</w:t>
      </w:r>
      <w:proofErr w:type="gramEnd"/>
      <w:r w:rsidRPr="00195CEA">
        <w:rPr>
          <w:rFonts w:ascii="Times New Roman" w:eastAsia="Times New Roman" w:hAnsi="Times New Roman" w:cs="Times New Roman"/>
          <w:sz w:val="24"/>
          <w:szCs w:val="24"/>
          <w:lang w:eastAsia="ru-RU"/>
        </w:rPr>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7.3 Исполнение Контракта может обеспечиваться предоставлением независимой гарантии, соответствующей требованиям </w:t>
      </w:r>
      <w:hyperlink r:id="rId9" w:history="1">
        <w:r w:rsidRPr="00195CEA">
          <w:rPr>
            <w:rFonts w:ascii="Times New Roman" w:eastAsia="Times New Roman" w:hAnsi="Times New Roman" w:cs="Times New Roman"/>
            <w:color w:val="0000FF"/>
            <w:sz w:val="24"/>
            <w:szCs w:val="24"/>
            <w:lang w:eastAsia="ru-RU"/>
          </w:rPr>
          <w:t>ст. ст. 45</w:t>
        </w:r>
      </w:hyperlink>
      <w:r w:rsidRPr="00195CEA">
        <w:rPr>
          <w:rFonts w:ascii="Times New Roman" w:eastAsia="Times New Roman" w:hAnsi="Times New Roman" w:cs="Times New Roman"/>
          <w:sz w:val="24"/>
          <w:szCs w:val="24"/>
          <w:lang w:eastAsia="ru-RU"/>
        </w:rPr>
        <w:t xml:space="preserve">, </w:t>
      </w:r>
      <w:hyperlink r:id="rId10" w:history="1">
        <w:r w:rsidRPr="00195CEA">
          <w:rPr>
            <w:rFonts w:ascii="Times New Roman" w:eastAsia="Times New Roman" w:hAnsi="Times New Roman" w:cs="Times New Roman"/>
            <w:color w:val="0000FF"/>
            <w:sz w:val="24"/>
            <w:szCs w:val="24"/>
            <w:lang w:eastAsia="ru-RU"/>
          </w:rPr>
          <w:t>96</w:t>
        </w:r>
      </w:hyperlink>
      <w:r w:rsidRPr="00195CEA">
        <w:rPr>
          <w:rFonts w:ascii="Times New Roman" w:eastAsia="Times New Roman" w:hAnsi="Times New Roman" w:cs="Times New Roman"/>
          <w:sz w:val="24"/>
          <w:szCs w:val="24"/>
          <w:lang w:eastAsia="ru-RU"/>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050DE9" w:rsidRPr="00050DE9" w:rsidRDefault="00050DE9"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w:t>
      </w:r>
      <w:r w:rsidRPr="00050DE9">
        <w:rPr>
          <w:rFonts w:ascii="Times New Roman" w:eastAsia="Times New Roman" w:hAnsi="Times New Roman" w:cs="Times New Roman"/>
          <w:sz w:val="24"/>
          <w:szCs w:val="24"/>
          <w:lang w:eastAsia="ru-RU"/>
        </w:rPr>
        <w:t xml:space="preserve">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1" w:history="1">
        <w:r w:rsidRPr="00050DE9">
          <w:rPr>
            <w:rStyle w:val="af8"/>
            <w:rFonts w:ascii="Times New Roman" w:eastAsia="Times New Roman" w:hAnsi="Times New Roman" w:cs="Times New Roman"/>
            <w:sz w:val="24"/>
            <w:szCs w:val="24"/>
            <w:lang w:eastAsia="ru-RU"/>
          </w:rPr>
          <w:t>кодексом</w:t>
        </w:r>
      </w:hyperlink>
      <w:r w:rsidRPr="00050DE9">
        <w:rPr>
          <w:rFonts w:ascii="Times New Roman" w:eastAsia="Times New Roman" w:hAnsi="Times New Roman" w:cs="Times New Roman"/>
          <w:sz w:val="24"/>
          <w:szCs w:val="24"/>
          <w:lang w:eastAsia="ru-RU"/>
        </w:rPr>
        <w:t xml:space="preserve"> Российской Федерации оснований для отказа в удовлетворении этого требования</w:t>
      </w:r>
      <w:r>
        <w:rPr>
          <w:rFonts w:ascii="Times New Roman" w:eastAsia="Times New Roman" w:hAnsi="Times New Roman" w:cs="Times New Roman"/>
          <w:sz w:val="24"/>
          <w:szCs w:val="24"/>
          <w:lang w:eastAsia="ru-RU"/>
        </w:rPr>
        <w:t>.</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95CEA">
        <w:rPr>
          <w:rFonts w:ascii="Times New Roman" w:eastAsia="Times New Roman" w:hAnsi="Times New Roman" w:cs="Times New Roman"/>
          <w:b/>
          <w:sz w:val="24"/>
          <w:szCs w:val="24"/>
          <w:lang w:eastAsia="ru-RU"/>
        </w:rPr>
        <w:t>Реквизиты для перечисления обеспечения исполнения контракта:</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Банк: Отделение Киров Банка России//УФК по Кировской области г. Киров</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БИК 013304182</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ИНН 4345496027/ КПП 434501001</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ОГРН 1194350011206</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ОКПО 94187915/ОКТМО 33701000001</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 xml:space="preserve">Получатель: Министерство финансов Кировской области (КОГКБУЗ «Больница скорой медицинской помощи» л/с 0580100Б331) </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Расчетный счет: 40102810345370000033</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i/>
          <w:color w:val="1F497D"/>
          <w:sz w:val="24"/>
          <w:szCs w:val="24"/>
          <w:lang w:eastAsia="ru-RU"/>
        </w:rPr>
      </w:pPr>
      <w:r w:rsidRPr="00195CEA">
        <w:rPr>
          <w:rFonts w:ascii="Times New Roman" w:eastAsia="Times New Roman" w:hAnsi="Times New Roman" w:cs="Times New Roman"/>
          <w:i/>
          <w:color w:val="1F497D"/>
          <w:sz w:val="24"/>
          <w:szCs w:val="24"/>
          <w:lang w:eastAsia="ru-RU"/>
        </w:rPr>
        <w:t>Казначейский счет: 03224643330000004000</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7.4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В случае не</w:t>
      </w:r>
      <w:r w:rsidR="00CE5CC0">
        <w:rPr>
          <w:rFonts w:ascii="Times New Roman" w:eastAsia="Times New Roman" w:hAnsi="Times New Roman" w:cs="Times New Roman"/>
          <w:sz w:val="24"/>
          <w:szCs w:val="24"/>
          <w:lang w:eastAsia="ru-RU"/>
        </w:rPr>
        <w:t xml:space="preserve"> </w:t>
      </w:r>
      <w:r w:rsidRPr="00195CEA">
        <w:rPr>
          <w:rFonts w:ascii="Times New Roman" w:eastAsia="Times New Roman" w:hAnsi="Times New Roman" w:cs="Times New Roman"/>
          <w:sz w:val="24"/>
          <w:szCs w:val="24"/>
          <w:lang w:eastAsia="ru-RU"/>
        </w:rPr>
        <w:t>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7.5 </w:t>
      </w:r>
      <w:proofErr w:type="gramStart"/>
      <w:r w:rsidRPr="00195CEA">
        <w:rPr>
          <w:rFonts w:ascii="Times New Roman" w:eastAsia="Times New Roman" w:hAnsi="Times New Roman" w:cs="Times New Roman"/>
          <w:sz w:val="24"/>
          <w:szCs w:val="24"/>
          <w:lang w:eastAsia="ru-RU"/>
        </w:rPr>
        <w:t>В</w:t>
      </w:r>
      <w:proofErr w:type="gramEnd"/>
      <w:r w:rsidRPr="00195CEA">
        <w:rPr>
          <w:rFonts w:ascii="Times New Roman" w:eastAsia="Times New Roman" w:hAnsi="Times New Roman" w:cs="Times New Roman"/>
          <w:sz w:val="24"/>
          <w:szCs w:val="24"/>
          <w:lang w:eastAsia="ru-RU"/>
        </w:rPr>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w:t>
      </w:r>
      <w:r w:rsidRPr="00195CEA">
        <w:rPr>
          <w:rFonts w:ascii="Times New Roman" w:eastAsia="Times New Roman" w:hAnsi="Times New Roman" w:cs="Times New Roman"/>
          <w:sz w:val="24"/>
          <w:szCs w:val="24"/>
          <w:lang w:eastAsia="ru-RU"/>
        </w:rPr>
        <w:lastRenderedPageBreak/>
        <w:t>пеня в размере, определенном в порядке, установленном в соответствии с частью 7 статьи 34 Федерального закона от 05.04.2013 N 44-ФЗ.</w:t>
      </w:r>
    </w:p>
    <w:p w:rsidR="00195CEA" w:rsidRPr="00195CEA" w:rsidRDefault="00195CEA" w:rsidP="00127C1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95CEA">
        <w:rPr>
          <w:rFonts w:ascii="Times New Roman" w:eastAsia="Times New Roman" w:hAnsi="Times New Roman" w:cs="Times New Roman"/>
          <w:sz w:val="24"/>
          <w:szCs w:val="24"/>
          <w:lang w:eastAsia="ru-RU"/>
        </w:rPr>
        <w:t xml:space="preserve">7.7.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195CEA">
        <w:rPr>
          <w:rFonts w:ascii="Times New Roman" w:eastAsia="Times New Roman" w:hAnsi="Times New Roman" w:cs="Times New Roman"/>
          <w:b/>
          <w:sz w:val="24"/>
          <w:szCs w:val="24"/>
          <w:lang w:eastAsia="ru-RU"/>
        </w:rPr>
        <w:t>15 (пятнадцать) дней</w:t>
      </w:r>
      <w:r w:rsidRPr="00195CEA">
        <w:rPr>
          <w:rFonts w:ascii="Times New Roman" w:eastAsia="Times New Roman" w:hAnsi="Times New Roman" w:cs="Times New Roman"/>
          <w:sz w:val="24"/>
          <w:szCs w:val="24"/>
          <w:lang w:eastAsia="ru-RU"/>
        </w:rPr>
        <w:t xml:space="preserve"> с даты исполнения поставщиком (подрядчиком, исполнителем) обязательств, предусмотренных контрактом.</w:t>
      </w:r>
    </w:p>
    <w:p w:rsidR="00195CEA" w:rsidRPr="00195CEA" w:rsidRDefault="00540A73" w:rsidP="00127C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r w:rsidR="00195CEA" w:rsidRPr="00195CEA">
        <w:rPr>
          <w:rFonts w:ascii="Times New Roman" w:eastAsia="Times New Roman" w:hAnsi="Times New Roman" w:cs="Times New Roman"/>
          <w:sz w:val="24"/>
          <w:szCs w:val="24"/>
          <w:lang w:eastAsia="ru-RU"/>
        </w:rPr>
        <w:t>.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195CEA" w:rsidRPr="00195CEA" w:rsidRDefault="00540A73" w:rsidP="00127C1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7.9</w:t>
      </w:r>
      <w:r w:rsidR="00195CEA" w:rsidRPr="00195CEA">
        <w:rPr>
          <w:rFonts w:ascii="Times New Roman" w:eastAsia="Times New Roman" w:hAnsi="Times New Roman" w:cs="Times New Roman"/>
          <w:sz w:val="24"/>
          <w:szCs w:val="24"/>
          <w:lang w:eastAsia="ru-RU"/>
        </w:rPr>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6B4D2C" w:rsidRPr="00240F2A" w:rsidRDefault="006B4D2C" w:rsidP="00127C14">
      <w:pPr>
        <w:pStyle w:val="ConsPlusNormal"/>
        <w:spacing w:line="240" w:lineRule="atLeast"/>
        <w:jc w:val="both"/>
        <w:rPr>
          <w:rFonts w:ascii="Times New Roman" w:hAnsi="Times New Roman" w:cs="Times New Roman"/>
          <w:szCs w:val="22"/>
        </w:rPr>
      </w:pPr>
    </w:p>
    <w:p w:rsidR="008876A8" w:rsidRPr="00240F2A" w:rsidRDefault="008876A8" w:rsidP="00127C14">
      <w:pPr>
        <w:pStyle w:val="ConsPlusNormal"/>
        <w:spacing w:line="240" w:lineRule="atLeast"/>
        <w:jc w:val="both"/>
        <w:outlineLvl w:val="1"/>
        <w:rPr>
          <w:rFonts w:ascii="Times New Roman" w:hAnsi="Times New Roman" w:cs="Times New Roman"/>
          <w:b/>
          <w:szCs w:val="22"/>
        </w:rPr>
      </w:pPr>
      <w:bookmarkStart w:id="8" w:name="P294"/>
      <w:bookmarkEnd w:id="8"/>
    </w:p>
    <w:p w:rsidR="006B4D2C" w:rsidRPr="00240F2A" w:rsidRDefault="00CD05D3" w:rsidP="00127C14">
      <w:pPr>
        <w:pStyle w:val="ConsPlusNormal"/>
        <w:spacing w:line="240" w:lineRule="atLeast"/>
        <w:jc w:val="center"/>
        <w:outlineLvl w:val="1"/>
        <w:rPr>
          <w:rFonts w:ascii="Times New Roman" w:hAnsi="Times New Roman" w:cs="Times New Roman"/>
          <w:b/>
          <w:szCs w:val="22"/>
        </w:rPr>
      </w:pPr>
      <w:r w:rsidRPr="00CD05D3">
        <w:rPr>
          <w:rFonts w:ascii="Times New Roman" w:hAnsi="Times New Roman" w:cs="Times New Roman"/>
          <w:b/>
          <w:szCs w:val="22"/>
        </w:rPr>
        <w:t>II</w:t>
      </w:r>
      <w:r w:rsidR="006B4D2C" w:rsidRPr="00240F2A">
        <w:rPr>
          <w:rFonts w:ascii="Times New Roman" w:hAnsi="Times New Roman" w:cs="Times New Roman"/>
          <w:b/>
          <w:szCs w:val="22"/>
        </w:rPr>
        <w:t>X. Ответственность Сторон</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b/>
        </w:rPr>
        <w:t>8</w:t>
      </w:r>
      <w:r w:rsidR="00520972" w:rsidRPr="00520972">
        <w:rPr>
          <w:rFonts w:ascii="Times New Roman" w:eastAsia="Calibri" w:hAnsi="Times New Roman" w:cs="Times New Roman"/>
          <w:b/>
        </w:rPr>
        <w:t>.1</w:t>
      </w:r>
      <w:r w:rsidR="00520972" w:rsidRPr="00520972">
        <w:rPr>
          <w:rFonts w:ascii="Times New Roman" w:eastAsia="Calibri" w:hAnsi="Times New Roman" w:cs="Times New Roman"/>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b/>
          <w:i/>
          <w:u w:val="single"/>
        </w:rPr>
        <w:t>8</w:t>
      </w:r>
      <w:r w:rsidR="00520972" w:rsidRPr="00520972">
        <w:rPr>
          <w:rFonts w:ascii="Times New Roman" w:eastAsia="Calibri" w:hAnsi="Times New Roman" w:cs="Times New Roman"/>
          <w:b/>
          <w:i/>
          <w:u w:val="single"/>
        </w:rPr>
        <w:t>.2. Ответственность Заказчика:</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.2.3.</w:t>
      </w:r>
      <w:r w:rsidR="00520972" w:rsidRPr="00520972">
        <w:rPr>
          <w:rFonts w:ascii="Times New Roman" w:eastAsia="Calibri" w:hAnsi="Times New Roman" w:cs="Times New Roman"/>
          <w:b/>
        </w:rPr>
        <w:t xml:space="preserve"> Пеня</w:t>
      </w:r>
      <w:r w:rsidR="00520972" w:rsidRPr="00520972">
        <w:rPr>
          <w:rFonts w:ascii="Times New Roman" w:eastAsia="Calibri" w:hAnsi="Times New Roman" w:cs="Times New Roman"/>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520972" w:rsidRPr="00520972">
        <w:rPr>
          <w:rFonts w:ascii="Times New Roman" w:eastAsia="Calibri" w:hAnsi="Times New Roman" w:cs="Times New Roman"/>
          <w:b/>
        </w:rPr>
        <w:t xml:space="preserve">одной трехсотой действующей </w:t>
      </w:r>
      <w:r w:rsidR="00520972" w:rsidRPr="00520972">
        <w:rPr>
          <w:rFonts w:ascii="Times New Roman" w:eastAsia="Times New Roman" w:hAnsi="Times New Roman" w:cs="Times New Roman"/>
          <w:b/>
          <w:lang w:eastAsia="ru-RU"/>
        </w:rPr>
        <w:t>на дату уплаты пеней ключевой ставки</w:t>
      </w:r>
      <w:r w:rsidR="00520972" w:rsidRPr="00520972">
        <w:rPr>
          <w:rFonts w:ascii="Times New Roman" w:eastAsia="Times New Roman" w:hAnsi="Times New Roman" w:cs="Times New Roman"/>
          <w:lang w:eastAsia="ru-RU"/>
        </w:rPr>
        <w:t xml:space="preserve"> Центрального банка </w:t>
      </w:r>
      <w:r w:rsidR="00520972" w:rsidRPr="00520972">
        <w:rPr>
          <w:rFonts w:ascii="Times New Roman" w:eastAsia="Calibri" w:hAnsi="Times New Roman" w:cs="Times New Roman"/>
        </w:rPr>
        <w:t xml:space="preserve">Российской Федерации от не уплаченной в срок суммы. </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.2.4.</w:t>
      </w:r>
      <w:r w:rsidR="00520972" w:rsidRPr="00520972">
        <w:rPr>
          <w:rFonts w:ascii="Times New Roman" w:eastAsia="Calibri" w:hAnsi="Times New Roman" w:cs="Times New Roman"/>
          <w:b/>
        </w:rPr>
        <w:t xml:space="preserve"> Штрафы</w:t>
      </w:r>
      <w:r w:rsidR="00520972" w:rsidRPr="00520972">
        <w:rPr>
          <w:rFonts w:ascii="Times New Roman" w:eastAsia="Calibri" w:hAnsi="Times New Roman" w:cs="Times New Roman"/>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1000 рублей </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b/>
          <w:i/>
          <w:u w:val="single"/>
        </w:rPr>
        <w:t>8</w:t>
      </w:r>
      <w:r w:rsidR="00520972" w:rsidRPr="00520972">
        <w:rPr>
          <w:rFonts w:ascii="Times New Roman" w:eastAsia="Calibri" w:hAnsi="Times New Roman" w:cs="Times New Roman"/>
          <w:b/>
          <w:i/>
          <w:u w:val="single"/>
        </w:rPr>
        <w:t>.3. Ответственность Поставщика (Подрядчика, Исполнителя):</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.3.3.</w:t>
      </w:r>
      <w:r w:rsidR="00520972" w:rsidRPr="00520972">
        <w:rPr>
          <w:rFonts w:ascii="Times New Roman" w:eastAsia="Calibri" w:hAnsi="Times New Roman" w:cs="Times New Roman"/>
          <w:b/>
        </w:rPr>
        <w:t xml:space="preserve"> Не позднее 20 дней с момента возникновения права требования</w:t>
      </w:r>
      <w:r w:rsidR="00520972" w:rsidRPr="00520972">
        <w:rPr>
          <w:rFonts w:ascii="Times New Roman" w:eastAsia="Calibri" w:hAnsi="Times New Roman" w:cs="Times New Roman"/>
        </w:rPr>
        <w:t xml:space="preserve">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00520972" w:rsidRPr="00520972">
        <w:rPr>
          <w:rFonts w:ascii="Times New Roman" w:eastAsia="Calibri" w:hAnsi="Times New Roman" w:cs="Times New Roman"/>
          <w:b/>
        </w:rPr>
        <w:t>в течение 7 дней с даты получения претензионного письма</w:t>
      </w:r>
      <w:r w:rsidR="00520972" w:rsidRPr="00520972">
        <w:rPr>
          <w:rFonts w:ascii="Times New Roman" w:eastAsia="Calibri" w:hAnsi="Times New Roman" w:cs="Times New Roman"/>
        </w:rPr>
        <w:t>, рассчитанной в соответствии с положениями законодательства и условиями контракта.</w:t>
      </w:r>
    </w:p>
    <w:p w:rsidR="00520972" w:rsidRPr="00520972" w:rsidRDefault="00520972" w:rsidP="00127C14">
      <w:pPr>
        <w:spacing w:after="0" w:line="240" w:lineRule="auto"/>
        <w:jc w:val="both"/>
        <w:rPr>
          <w:rFonts w:ascii="Times New Roman" w:eastAsia="Calibri" w:hAnsi="Times New Roman" w:cs="Times New Roman"/>
        </w:rPr>
      </w:pPr>
      <w:r w:rsidRPr="00520972">
        <w:rPr>
          <w:rFonts w:ascii="Times New Roman" w:eastAsia="Calibri" w:hAnsi="Times New Roman" w:cs="Times New Roman"/>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520972">
        <w:rPr>
          <w:rFonts w:ascii="Times New Roman" w:eastAsia="Calibri" w:hAnsi="Times New Roman" w:cs="Times New Roman"/>
          <w:b/>
        </w:rPr>
        <w:t>40 дней</w:t>
      </w:r>
      <w:r w:rsidRPr="00520972">
        <w:rPr>
          <w:rFonts w:ascii="Times New Roman" w:eastAsia="Calibri" w:hAnsi="Times New Roman" w:cs="Times New Roman"/>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.3.4.</w:t>
      </w:r>
      <w:r w:rsidR="00520972" w:rsidRPr="00520972">
        <w:rPr>
          <w:rFonts w:ascii="Times New Roman" w:eastAsia="Calibri" w:hAnsi="Times New Roman" w:cs="Times New Roman"/>
          <w:b/>
        </w:rPr>
        <w:t xml:space="preserve"> </w:t>
      </w:r>
      <w:r w:rsidR="00520972" w:rsidRPr="00520972">
        <w:rPr>
          <w:rFonts w:ascii="Times New Roman" w:eastAsia="Calibri" w:hAnsi="Times New Roman" w:cs="Times New Roman"/>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20972" w:rsidRPr="00520972" w:rsidRDefault="00CD05D3" w:rsidP="00127C14">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Calibri" w:hAnsi="Times New Roman" w:cs="Times New Roman"/>
        </w:rPr>
        <w:t>8</w:t>
      </w:r>
      <w:r w:rsidR="00520972" w:rsidRPr="00520972">
        <w:rPr>
          <w:rFonts w:ascii="Times New Roman" w:eastAsia="Calibri" w:hAnsi="Times New Roman" w:cs="Times New Roman"/>
        </w:rPr>
        <w:t xml:space="preserve">.3.5. </w:t>
      </w:r>
      <w:r w:rsidR="00520972" w:rsidRPr="00520972">
        <w:rPr>
          <w:rFonts w:ascii="Times New Roman" w:eastAsia="Calibri" w:hAnsi="Times New Roman" w:cs="Times New Roman"/>
          <w:b/>
        </w:rPr>
        <w:t>За каждый факт неисполнения или ненадлежащего исполнения</w:t>
      </w:r>
      <w:r w:rsidR="00520972" w:rsidRPr="00520972">
        <w:rPr>
          <w:rFonts w:ascii="Times New Roman" w:eastAsia="Calibri" w:hAnsi="Times New Roman" w:cs="Times New Roman"/>
        </w:rPr>
        <w:t xml:space="preserve"> поставщиком (подрядчиком, исполнителем) обязательств, предусмотренных контрактом, </w:t>
      </w:r>
      <w:r w:rsidR="00520972" w:rsidRPr="00520972">
        <w:rPr>
          <w:rFonts w:ascii="Times New Roman" w:eastAsia="Calibri" w:hAnsi="Times New Roman" w:cs="Times New Roman"/>
          <w:b/>
        </w:rPr>
        <w:t>заключенным по результатам определения поставщика</w:t>
      </w:r>
      <w:r w:rsidR="00520972" w:rsidRPr="00520972">
        <w:rPr>
          <w:rFonts w:ascii="Times New Roman" w:eastAsia="Calibri" w:hAnsi="Times New Roman" w:cs="Times New Roman"/>
        </w:rPr>
        <w:t xml:space="preserve"> (подрядчика, исполнителя) в соответствии </w:t>
      </w:r>
      <w:r w:rsidR="00520972" w:rsidRPr="00520972">
        <w:rPr>
          <w:rFonts w:ascii="Times New Roman" w:eastAsia="Calibri" w:hAnsi="Times New Roman" w:cs="Times New Roman"/>
          <w:b/>
        </w:rPr>
        <w:t xml:space="preserve">с пунктом 1 части 1 статьи 30 </w:t>
      </w:r>
      <w:r w:rsidR="00520972" w:rsidRPr="00520972">
        <w:rPr>
          <w:rFonts w:ascii="Times New Roman" w:eastAsia="Calibri" w:hAnsi="Times New Roman" w:cs="Times New Roman"/>
        </w:rPr>
        <w:t xml:space="preserve">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w:t>
      </w:r>
      <w:r w:rsidR="00520972" w:rsidRPr="00520972">
        <w:rPr>
          <w:rFonts w:ascii="Times New Roman" w:eastAsia="Calibri" w:hAnsi="Times New Roman" w:cs="Times New Roman"/>
          <w:b/>
        </w:rPr>
        <w:t xml:space="preserve">размер штрафа </w:t>
      </w:r>
      <w:r w:rsidR="00520972" w:rsidRPr="00520972">
        <w:rPr>
          <w:rFonts w:ascii="Times New Roman" w:eastAsia="Times New Roman" w:hAnsi="Times New Roman" w:cs="Times New Roman"/>
          <w:lang w:eastAsia="ru-RU"/>
        </w:rPr>
        <w:t xml:space="preserve">устанавливается </w:t>
      </w:r>
      <w:r w:rsidR="00520972" w:rsidRPr="00520972">
        <w:rPr>
          <w:rFonts w:ascii="Times New Roman" w:eastAsia="Times New Roman" w:hAnsi="Times New Roman" w:cs="Times New Roman"/>
          <w:b/>
          <w:lang w:eastAsia="ru-RU"/>
        </w:rPr>
        <w:t xml:space="preserve">в размере 1 процента цены контракта </w:t>
      </w:r>
      <w:r w:rsidR="00520972" w:rsidRPr="00520972">
        <w:rPr>
          <w:rFonts w:ascii="Times New Roman" w:eastAsia="Times New Roman" w:hAnsi="Times New Roman" w:cs="Times New Roman"/>
          <w:lang w:eastAsia="ru-RU"/>
        </w:rPr>
        <w:t>(этапа), но не более 5 тыс. рублей и не менее 1 тыс. рублей.</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rPr>
        <w:t>8</w:t>
      </w:r>
      <w:r w:rsidR="00520972" w:rsidRPr="00520972">
        <w:rPr>
          <w:rFonts w:ascii="Times New Roman" w:eastAsia="Calibri" w:hAnsi="Times New Roman" w:cs="Times New Roman"/>
        </w:rPr>
        <w:t>.3.6</w:t>
      </w:r>
      <w:r w:rsidR="00520972" w:rsidRPr="00520972">
        <w:rPr>
          <w:rFonts w:ascii="Times New Roman" w:eastAsia="Calibri" w:hAnsi="Times New Roman" w:cs="Times New Roman"/>
          <w:b/>
        </w:rPr>
        <w:t>. За каждый факт неисполнения или ненадлежащего исполнения</w:t>
      </w:r>
      <w:r w:rsidR="00520972" w:rsidRPr="00520972">
        <w:rPr>
          <w:rFonts w:ascii="Times New Roman" w:eastAsia="Calibri" w:hAnsi="Times New Roman" w:cs="Times New Roman"/>
        </w:rPr>
        <w:t xml:space="preserve"> поставщиком (подрядчиком, исполнителем) обязательства, предусмотренного контрактом, </w:t>
      </w:r>
      <w:r w:rsidR="00520972" w:rsidRPr="00520972">
        <w:rPr>
          <w:rFonts w:ascii="Times New Roman" w:eastAsia="Calibri" w:hAnsi="Times New Roman" w:cs="Times New Roman"/>
          <w:b/>
          <w:u w:val="single"/>
        </w:rPr>
        <w:t>которое не имеет стоимостного выражения</w:t>
      </w:r>
      <w:r w:rsidR="00520972" w:rsidRPr="00520972">
        <w:rPr>
          <w:rFonts w:ascii="Times New Roman" w:eastAsia="Calibri" w:hAnsi="Times New Roman" w:cs="Times New Roman"/>
        </w:rPr>
        <w:t xml:space="preserve">, </w:t>
      </w:r>
      <w:r w:rsidR="00520972" w:rsidRPr="00520972">
        <w:rPr>
          <w:rFonts w:ascii="Times New Roman" w:eastAsia="Calibri" w:hAnsi="Times New Roman" w:cs="Times New Roman"/>
          <w:b/>
        </w:rPr>
        <w:t xml:space="preserve">размер штрафа </w:t>
      </w:r>
      <w:r w:rsidR="00520972" w:rsidRPr="00520972">
        <w:rPr>
          <w:rFonts w:ascii="Times New Roman" w:eastAsia="Calibri" w:hAnsi="Times New Roman" w:cs="Times New Roman"/>
        </w:rPr>
        <w:t>устанавливается (при наличии в контракте таких обязательств) в размере а) 1000 рублей</w:t>
      </w:r>
      <w:bookmarkStart w:id="9" w:name="Par81"/>
      <w:bookmarkEnd w:id="9"/>
      <w:r w:rsidR="00520972" w:rsidRPr="00520972">
        <w:rPr>
          <w:rFonts w:ascii="Times New Roman" w:eastAsia="Calibri" w:hAnsi="Times New Roman" w:cs="Times New Roman"/>
        </w:rPr>
        <w:t>.</w:t>
      </w:r>
    </w:p>
    <w:p w:rsidR="00520972" w:rsidRPr="00520972" w:rsidRDefault="00CD05D3" w:rsidP="00127C14">
      <w:pPr>
        <w:spacing w:after="0" w:line="240" w:lineRule="auto"/>
        <w:jc w:val="both"/>
        <w:rPr>
          <w:rFonts w:ascii="Times New Roman" w:eastAsia="Calibri" w:hAnsi="Times New Roman" w:cs="Times New Roman"/>
        </w:rPr>
      </w:pPr>
      <w:r>
        <w:rPr>
          <w:rFonts w:ascii="Times New Roman" w:eastAsia="Calibri" w:hAnsi="Times New Roman" w:cs="Times New Roman"/>
          <w:b/>
        </w:rPr>
        <w:t>8</w:t>
      </w:r>
      <w:r w:rsidR="00520972" w:rsidRPr="00520972">
        <w:rPr>
          <w:rFonts w:ascii="Times New Roman" w:eastAsia="Calibri" w:hAnsi="Times New Roman" w:cs="Times New Roman"/>
          <w:b/>
        </w:rPr>
        <w:t>.4.</w:t>
      </w:r>
      <w:r w:rsidR="00520972" w:rsidRPr="00520972">
        <w:rPr>
          <w:rFonts w:ascii="Times New Roman" w:eastAsia="Calibri" w:hAnsi="Times New Roman" w:cs="Times New Roman"/>
        </w:rPr>
        <w:t xml:space="preserve"> Уплата неустойки (штрафа, пени) не освобождает Стороны от исполнения обязательств или устранения нарушений.</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CD05D3" w:rsidP="00127C14">
      <w:pPr>
        <w:pStyle w:val="ConsPlusNormal"/>
        <w:spacing w:line="240" w:lineRule="atLeast"/>
        <w:jc w:val="center"/>
        <w:outlineLvl w:val="1"/>
        <w:rPr>
          <w:rFonts w:ascii="Times New Roman" w:hAnsi="Times New Roman" w:cs="Times New Roman"/>
          <w:b/>
          <w:szCs w:val="22"/>
        </w:rPr>
      </w:pPr>
      <w:r w:rsidRPr="00CD05D3">
        <w:rPr>
          <w:rFonts w:ascii="Times New Roman" w:hAnsi="Times New Roman" w:cs="Times New Roman"/>
          <w:b/>
          <w:szCs w:val="22"/>
        </w:rPr>
        <w:t>I</w:t>
      </w:r>
      <w:r>
        <w:rPr>
          <w:rFonts w:ascii="Times New Roman" w:hAnsi="Times New Roman" w:cs="Times New Roman"/>
          <w:b/>
          <w:szCs w:val="22"/>
        </w:rPr>
        <w:t>X</w:t>
      </w:r>
      <w:r w:rsidR="006B4D2C" w:rsidRPr="00240F2A">
        <w:rPr>
          <w:rFonts w:ascii="Times New Roman" w:hAnsi="Times New Roman" w:cs="Times New Roman"/>
          <w:b/>
          <w:szCs w:val="22"/>
        </w:rPr>
        <w:t>. Рассмотрение и разрешение споров</w:t>
      </w:r>
    </w:p>
    <w:p w:rsidR="00601F88"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.1. Все споры и разногласия, которые могут возн</w:t>
      </w:r>
      <w:r w:rsidR="00D3342C">
        <w:rPr>
          <w:rFonts w:ascii="Times New Roman" w:hAnsi="Times New Roman" w:cs="Times New Roman"/>
          <w:szCs w:val="22"/>
        </w:rPr>
        <w:t xml:space="preserve">икнуть из настоящего Контракта </w:t>
      </w:r>
      <w:r w:rsidR="006B4D2C" w:rsidRPr="00240F2A">
        <w:rPr>
          <w:rFonts w:ascii="Times New Roman" w:hAnsi="Times New Roman" w:cs="Times New Roman"/>
          <w:szCs w:val="22"/>
        </w:rPr>
        <w:t>между Сторонами, будут разрешаться путем переговоров, в том числе в претензионном порядке.</w:t>
      </w:r>
    </w:p>
    <w:p w:rsidR="00601F88"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приложения,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 xml:space="preserve">Срок рассмотрения претензии не может превышать </w:t>
      </w:r>
      <w:r w:rsidR="00601F88" w:rsidRPr="00240F2A">
        <w:rPr>
          <w:rFonts w:ascii="Times New Roman" w:hAnsi="Times New Roman" w:cs="Times New Roman"/>
          <w:szCs w:val="22"/>
        </w:rPr>
        <w:t>7 (семи)</w:t>
      </w:r>
      <w:r w:rsidRPr="00240F2A">
        <w:rPr>
          <w:rFonts w:ascii="Times New Roman" w:hAnsi="Times New Roman" w:cs="Times New Roman"/>
          <w:szCs w:val="22"/>
        </w:rPr>
        <w:t xml:space="preserve"> дней. Переписка Сторон</w:t>
      </w:r>
      <w:r w:rsidR="00E47E32" w:rsidRPr="00240F2A">
        <w:rPr>
          <w:rFonts w:ascii="Times New Roman" w:hAnsi="Times New Roman" w:cs="Times New Roman"/>
          <w:szCs w:val="22"/>
        </w:rPr>
        <w:t>,</w:t>
      </w:r>
      <w:r w:rsidR="005914F9">
        <w:rPr>
          <w:rFonts w:ascii="Times New Roman" w:hAnsi="Times New Roman" w:cs="Times New Roman"/>
          <w:szCs w:val="22"/>
        </w:rPr>
        <w:t xml:space="preserve"> </w:t>
      </w:r>
      <w:r w:rsidR="00E47E32" w:rsidRPr="00240F2A">
        <w:rPr>
          <w:rFonts w:ascii="Times New Roman" w:hAnsi="Times New Roman" w:cs="Times New Roman"/>
          <w:szCs w:val="22"/>
        </w:rPr>
        <w:t>в том числе сообщения, отправленные адрес электронной почты указанный в контракте, признаются официальной перепиской в рамках настоящего контракта.</w:t>
      </w:r>
    </w:p>
    <w:p w:rsidR="006B4D2C"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9</w:t>
      </w:r>
      <w:r w:rsidR="006B4D2C" w:rsidRPr="00240F2A">
        <w:rPr>
          <w:rFonts w:ascii="Times New Roman" w:hAnsi="Times New Roman" w:cs="Times New Roman"/>
          <w:szCs w:val="22"/>
        </w:rPr>
        <w:t>.3. При не</w:t>
      </w:r>
      <w:r w:rsidR="005914F9">
        <w:rPr>
          <w:rFonts w:ascii="Times New Roman" w:hAnsi="Times New Roman" w:cs="Times New Roman"/>
          <w:szCs w:val="22"/>
        </w:rPr>
        <w:t xml:space="preserve"> </w:t>
      </w:r>
      <w:r w:rsidR="006B4D2C" w:rsidRPr="00240F2A">
        <w:rPr>
          <w:rFonts w:ascii="Times New Roman" w:hAnsi="Times New Roman" w:cs="Times New Roman"/>
          <w:szCs w:val="22"/>
        </w:rPr>
        <w:t>урегулировании Сторонами спора в досудебном порядке спор раз</w:t>
      </w:r>
      <w:r w:rsidR="0049137F" w:rsidRPr="00240F2A">
        <w:rPr>
          <w:rFonts w:ascii="Times New Roman" w:hAnsi="Times New Roman" w:cs="Times New Roman"/>
          <w:szCs w:val="22"/>
        </w:rPr>
        <w:t>решается в судебном порядке</w:t>
      </w:r>
      <w:r w:rsidR="005914F9">
        <w:rPr>
          <w:rFonts w:ascii="Times New Roman" w:hAnsi="Times New Roman" w:cs="Times New Roman"/>
          <w:szCs w:val="22"/>
        </w:rPr>
        <w:t xml:space="preserve"> в Арбитражном суде Кировской области</w:t>
      </w:r>
      <w:r w:rsidR="006B4D2C" w:rsidRPr="00240F2A">
        <w:rPr>
          <w:rFonts w:ascii="Times New Roman" w:hAnsi="Times New Roman" w:cs="Times New Roman"/>
          <w:szCs w:val="22"/>
        </w:rPr>
        <w:t>.</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 Срок действия Контракта</w:t>
      </w:r>
    </w:p>
    <w:p w:rsidR="00D71A92"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1</w:t>
      </w:r>
      <w:r w:rsidR="00CD05D3">
        <w:rPr>
          <w:rFonts w:ascii="Times New Roman" w:hAnsi="Times New Roman" w:cs="Times New Roman"/>
          <w:szCs w:val="22"/>
        </w:rPr>
        <w:t xml:space="preserve">0. </w:t>
      </w:r>
      <w:r w:rsidRPr="00240F2A">
        <w:rPr>
          <w:rFonts w:ascii="Times New Roman" w:hAnsi="Times New Roman" w:cs="Times New Roman"/>
          <w:szCs w:val="22"/>
        </w:rPr>
        <w:t xml:space="preserve"> Настоящий Контракт вступает в силу с даты его подписания обеими Сторонами и действует </w:t>
      </w:r>
      <w:r w:rsidRPr="009E5662">
        <w:rPr>
          <w:rFonts w:ascii="Times New Roman" w:hAnsi="Times New Roman" w:cs="Times New Roman"/>
          <w:b/>
          <w:szCs w:val="22"/>
        </w:rPr>
        <w:t xml:space="preserve">по </w:t>
      </w:r>
      <w:r w:rsidR="0096031A">
        <w:rPr>
          <w:rFonts w:ascii="Times New Roman" w:hAnsi="Times New Roman" w:cs="Times New Roman"/>
          <w:b/>
          <w:szCs w:val="22"/>
        </w:rPr>
        <w:t>30.04.2027</w:t>
      </w:r>
      <w:r w:rsidR="005914F9" w:rsidRPr="009E5662">
        <w:rPr>
          <w:rFonts w:ascii="Times New Roman" w:hAnsi="Times New Roman" w:cs="Times New Roman"/>
          <w:b/>
          <w:szCs w:val="22"/>
        </w:rPr>
        <w:t xml:space="preserve"> </w:t>
      </w:r>
      <w:r w:rsidRPr="009E5662">
        <w:rPr>
          <w:rFonts w:ascii="Times New Roman" w:hAnsi="Times New Roman" w:cs="Times New Roman"/>
          <w:b/>
          <w:szCs w:val="22"/>
        </w:rPr>
        <w:t>г</w:t>
      </w:r>
      <w:r w:rsidR="005914F9" w:rsidRPr="009E5662">
        <w:rPr>
          <w:rFonts w:ascii="Times New Roman" w:hAnsi="Times New Roman" w:cs="Times New Roman"/>
          <w:b/>
          <w:szCs w:val="22"/>
        </w:rPr>
        <w:t xml:space="preserve"> (включительно)</w:t>
      </w:r>
      <w:r w:rsidRPr="009E5662">
        <w:rPr>
          <w:rFonts w:ascii="Times New Roman" w:hAnsi="Times New Roman" w:cs="Times New Roman"/>
          <w:b/>
          <w:szCs w:val="22"/>
        </w:rPr>
        <w:t>.</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szCs w:val="22"/>
        </w:rPr>
      </w:pPr>
      <w:r w:rsidRPr="00240F2A">
        <w:rPr>
          <w:rFonts w:ascii="Times New Roman" w:hAnsi="Times New Roman" w:cs="Times New Roman"/>
          <w:b/>
          <w:szCs w:val="22"/>
        </w:rPr>
        <w:t>XI. Иные положения</w:t>
      </w:r>
    </w:p>
    <w:p w:rsidR="006B4D2C"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.1. Настоящий Контракт составлен в форме электронного документа, подписанного усиленными</w:t>
      </w:r>
      <w:r w:rsidR="00E47E32" w:rsidRPr="00240F2A">
        <w:rPr>
          <w:rFonts w:ascii="Times New Roman" w:hAnsi="Times New Roman" w:cs="Times New Roman"/>
          <w:szCs w:val="22"/>
        </w:rPr>
        <w:t xml:space="preserve"> электронными подписями Сторон</w:t>
      </w:r>
      <w:r w:rsidR="006B4D2C" w:rsidRPr="00240F2A">
        <w:rPr>
          <w:rFonts w:ascii="Times New Roman" w:hAnsi="Times New Roman" w:cs="Times New Roman"/>
          <w:szCs w:val="22"/>
        </w:rPr>
        <w:t>.</w:t>
      </w:r>
    </w:p>
    <w:p w:rsidR="00E47E32"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.2. В случае изменения у какой-либо из Сторон местонахождения, наименования, а также в случае реорганизации она обязана в течение </w:t>
      </w:r>
      <w:r w:rsidR="00E47E32" w:rsidRPr="00240F2A">
        <w:rPr>
          <w:rFonts w:ascii="Times New Roman" w:hAnsi="Times New Roman" w:cs="Times New Roman"/>
          <w:szCs w:val="22"/>
        </w:rPr>
        <w:t>5 (пяти)</w:t>
      </w:r>
      <w:r w:rsidR="006B4D2C" w:rsidRPr="00240F2A">
        <w:rPr>
          <w:rFonts w:ascii="Times New Roman" w:hAnsi="Times New Roman" w:cs="Times New Roman"/>
          <w:szCs w:val="22"/>
        </w:rPr>
        <w:t xml:space="preserve"> дней</w:t>
      </w:r>
      <w:r w:rsidR="00D71A92" w:rsidRPr="00240F2A">
        <w:rPr>
          <w:rFonts w:ascii="Times New Roman" w:hAnsi="Times New Roman" w:cs="Times New Roman"/>
          <w:szCs w:val="22"/>
        </w:rPr>
        <w:t>,</w:t>
      </w:r>
      <w:r w:rsidR="006B4D2C" w:rsidRPr="00240F2A">
        <w:rPr>
          <w:rFonts w:ascii="Times New Roman" w:hAnsi="Times New Roman" w:cs="Times New Roman"/>
          <w:szCs w:val="22"/>
        </w:rPr>
        <w:t xml:space="preserve"> с даты внесения в единый государственный реестр юридических лиц указанных изменений письменно известить об этом другую Сторону.</w:t>
      </w:r>
    </w:p>
    <w:p w:rsidR="00E47E32"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.3. Любые изменения, дополнения и пр</w:t>
      </w:r>
      <w:r w:rsidR="00E47E32" w:rsidRPr="00240F2A">
        <w:rPr>
          <w:rFonts w:ascii="Times New Roman" w:hAnsi="Times New Roman" w:cs="Times New Roman"/>
          <w:szCs w:val="22"/>
        </w:rPr>
        <w:t>иложения к настоящему Контракту</w:t>
      </w:r>
      <w:r w:rsidR="006B4D2C" w:rsidRPr="00240F2A">
        <w:rPr>
          <w:rFonts w:ascii="Times New Roman" w:hAnsi="Times New Roman" w:cs="Times New Roman"/>
          <w:szCs w:val="22"/>
        </w:rPr>
        <w:t>, выполненные в письменной форме и подписанные каждой из Сторон, являются его неотъемлемой частью.</w:t>
      </w:r>
    </w:p>
    <w:p w:rsidR="00E47E32"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.4. Изменен</w:t>
      </w:r>
      <w:r w:rsidR="00E47E32" w:rsidRPr="00240F2A">
        <w:rPr>
          <w:rFonts w:ascii="Times New Roman" w:hAnsi="Times New Roman" w:cs="Times New Roman"/>
          <w:szCs w:val="22"/>
        </w:rPr>
        <w:t>ие условий настоящего Контракта</w:t>
      </w:r>
      <w:r w:rsidR="006B4D2C" w:rsidRPr="00240F2A">
        <w:rPr>
          <w:rFonts w:ascii="Times New Roman" w:hAnsi="Times New Roman" w:cs="Times New Roman"/>
          <w:szCs w:val="22"/>
        </w:rPr>
        <w:t xml:space="preserve"> при его исполнении не допускается за исключением случаев, предусмотренных </w:t>
      </w:r>
      <w:hyperlink r:id="rId12" w:history="1">
        <w:r w:rsidR="006B4D2C" w:rsidRPr="00240F2A">
          <w:rPr>
            <w:rFonts w:ascii="Times New Roman" w:hAnsi="Times New Roman" w:cs="Times New Roman"/>
            <w:color w:val="0000FF"/>
            <w:szCs w:val="22"/>
          </w:rPr>
          <w:t>статьей 95</w:t>
        </w:r>
      </w:hyperlink>
      <w:r w:rsidR="006B4D2C" w:rsidRPr="00240F2A">
        <w:rPr>
          <w:rFonts w:ascii="Times New Roman" w:hAnsi="Times New Roman" w:cs="Times New Roman"/>
          <w:szCs w:val="22"/>
        </w:rPr>
        <w:t xml:space="preserve"> Федеральн</w:t>
      </w:r>
      <w:r w:rsidR="008876A8" w:rsidRPr="00240F2A">
        <w:rPr>
          <w:rFonts w:ascii="Times New Roman" w:hAnsi="Times New Roman" w:cs="Times New Roman"/>
          <w:szCs w:val="22"/>
        </w:rPr>
        <w:t>ого закона от 5 апреля 2013 г. №</w:t>
      </w:r>
      <w:r w:rsidR="006B4D2C" w:rsidRPr="00240F2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E47E32"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.5. При </w:t>
      </w:r>
      <w:r w:rsidR="00E47E32" w:rsidRPr="00240F2A">
        <w:rPr>
          <w:rFonts w:ascii="Times New Roman" w:hAnsi="Times New Roman" w:cs="Times New Roman"/>
          <w:szCs w:val="22"/>
        </w:rPr>
        <w:t>исполнении настоящего Контракта</w:t>
      </w:r>
      <w:r w:rsidR="006B4D2C" w:rsidRPr="00240F2A">
        <w:rPr>
          <w:rFonts w:ascii="Times New Roman" w:hAnsi="Times New Roman" w:cs="Times New Roman"/>
          <w:szCs w:val="22"/>
        </w:rPr>
        <w:t xml:space="preserve">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E47E32"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w:t>
      </w:r>
      <w:r w:rsidR="00E47E32" w:rsidRPr="00240F2A">
        <w:rPr>
          <w:rFonts w:ascii="Times New Roman" w:hAnsi="Times New Roman" w:cs="Times New Roman"/>
          <w:szCs w:val="22"/>
        </w:rPr>
        <w:t>глашения к настоящему Контракту.</w:t>
      </w:r>
    </w:p>
    <w:p w:rsidR="00E47E32"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.6. Настоящий Контракт будет считаться исполненным и прекратившим свое действие после выполнения Сторонами взаимных обязательств по настоящему Контракту и осуществления окончательных расчетов между Сторонами.</w:t>
      </w:r>
    </w:p>
    <w:p w:rsidR="006B4D2C"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.7. Настоящий Контракт может быть расторгнут по взаимному соглашению Сторон, по решению суда или в случае одностороннего отказа Стороны от исполнения настоящего Контракта  в соответствии с гражданским законодательством в порядке, предусмотренном </w:t>
      </w:r>
      <w:hyperlink r:id="rId13" w:history="1">
        <w:r w:rsidR="006B4D2C" w:rsidRPr="00240F2A">
          <w:rPr>
            <w:rFonts w:ascii="Times New Roman" w:hAnsi="Times New Roman" w:cs="Times New Roman"/>
            <w:color w:val="0000FF"/>
            <w:szCs w:val="22"/>
          </w:rPr>
          <w:t>частями 9</w:t>
        </w:r>
      </w:hyperlink>
      <w:r w:rsidR="006B4D2C" w:rsidRPr="00240F2A">
        <w:rPr>
          <w:rFonts w:ascii="Times New Roman" w:hAnsi="Times New Roman" w:cs="Times New Roman"/>
          <w:szCs w:val="22"/>
        </w:rPr>
        <w:t xml:space="preserve"> - </w:t>
      </w:r>
      <w:hyperlink r:id="rId14" w:history="1">
        <w:r w:rsidR="006B4D2C" w:rsidRPr="00240F2A">
          <w:rPr>
            <w:rFonts w:ascii="Times New Roman" w:hAnsi="Times New Roman" w:cs="Times New Roman"/>
            <w:color w:val="0000FF"/>
            <w:szCs w:val="22"/>
          </w:rPr>
          <w:t>23 статьи 95</w:t>
        </w:r>
      </w:hyperlink>
      <w:r w:rsidR="006B4D2C" w:rsidRPr="00240F2A">
        <w:rPr>
          <w:rFonts w:ascii="Times New Roman" w:hAnsi="Times New Roman" w:cs="Times New Roman"/>
          <w:szCs w:val="22"/>
        </w:rPr>
        <w:t xml:space="preserve"> Федерального закона от 5 апреля 2013 г. N 44-ФЗ "О контрактной системе в сфере закупок товаров, работ, услуг для обеспечения госуда</w:t>
      </w:r>
      <w:r w:rsidR="00E47E32" w:rsidRPr="00240F2A">
        <w:rPr>
          <w:rFonts w:ascii="Times New Roman" w:hAnsi="Times New Roman" w:cs="Times New Roman"/>
          <w:szCs w:val="22"/>
        </w:rPr>
        <w:t>рственных и муниципальных нужд</w:t>
      </w:r>
    </w:p>
    <w:p w:rsidR="006B4D2C" w:rsidRPr="00240F2A" w:rsidRDefault="00CD05D3" w:rsidP="00127C14">
      <w:pPr>
        <w:pStyle w:val="ConsPlusNormal"/>
        <w:spacing w:line="240" w:lineRule="atLeast"/>
        <w:jc w:val="both"/>
        <w:rPr>
          <w:rFonts w:ascii="Times New Roman" w:hAnsi="Times New Roman" w:cs="Times New Roman"/>
          <w:szCs w:val="22"/>
        </w:rPr>
      </w:pPr>
      <w:r>
        <w:rPr>
          <w:rFonts w:ascii="Times New Roman" w:hAnsi="Times New Roman" w:cs="Times New Roman"/>
          <w:szCs w:val="22"/>
        </w:rPr>
        <w:t>11</w:t>
      </w:r>
      <w:r w:rsidR="006B4D2C" w:rsidRPr="00240F2A">
        <w:rPr>
          <w:rFonts w:ascii="Times New Roman" w:hAnsi="Times New Roman" w:cs="Times New Roman"/>
          <w:szCs w:val="22"/>
        </w:rPr>
        <w:t xml:space="preserve">.8. Во всем, что не </w:t>
      </w:r>
      <w:r w:rsidR="00E47E32" w:rsidRPr="00240F2A">
        <w:rPr>
          <w:rFonts w:ascii="Times New Roman" w:hAnsi="Times New Roman" w:cs="Times New Roman"/>
          <w:szCs w:val="22"/>
        </w:rPr>
        <w:t>оговорено в настоящем Контракте</w:t>
      </w:r>
      <w:r w:rsidR="006B4D2C" w:rsidRPr="00240F2A">
        <w:rPr>
          <w:rFonts w:ascii="Times New Roman" w:hAnsi="Times New Roman" w:cs="Times New Roman"/>
          <w:szCs w:val="22"/>
        </w:rPr>
        <w:t>, Стороны руководствуются действующим законодательством Российской Федерации.</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w:t>
      </w:r>
      <w:r w:rsidR="00CD05D3" w:rsidRPr="00CD05D3">
        <w:rPr>
          <w:rFonts w:ascii="Times New Roman" w:hAnsi="Times New Roman" w:cs="Times New Roman"/>
          <w:b/>
          <w:szCs w:val="22"/>
        </w:rPr>
        <w:t>II</w:t>
      </w:r>
      <w:r w:rsidRPr="00240F2A">
        <w:rPr>
          <w:rFonts w:ascii="Times New Roman" w:hAnsi="Times New Roman" w:cs="Times New Roman"/>
          <w:b/>
          <w:szCs w:val="22"/>
        </w:rPr>
        <w:t>. Перечень приложений</w:t>
      </w:r>
    </w:p>
    <w:p w:rsidR="006B4D2C" w:rsidRPr="00240F2A" w:rsidRDefault="006B4D2C" w:rsidP="00127C14">
      <w:pPr>
        <w:pStyle w:val="ConsPlusNormal"/>
        <w:spacing w:line="240" w:lineRule="atLeast"/>
        <w:jc w:val="both"/>
        <w:rPr>
          <w:rFonts w:ascii="Times New Roman" w:hAnsi="Times New Roman" w:cs="Times New Roman"/>
          <w:szCs w:val="22"/>
        </w:rPr>
      </w:pPr>
      <w:r w:rsidRPr="00240F2A">
        <w:rPr>
          <w:rFonts w:ascii="Times New Roman" w:hAnsi="Times New Roman" w:cs="Times New Roman"/>
          <w:szCs w:val="22"/>
        </w:rPr>
        <w:t>1</w:t>
      </w:r>
      <w:r w:rsidR="00CD05D3">
        <w:rPr>
          <w:rFonts w:ascii="Times New Roman" w:hAnsi="Times New Roman" w:cs="Times New Roman"/>
          <w:szCs w:val="22"/>
        </w:rPr>
        <w:t>2</w:t>
      </w:r>
      <w:r w:rsidRPr="00240F2A">
        <w:rPr>
          <w:rFonts w:ascii="Times New Roman" w:hAnsi="Times New Roman" w:cs="Times New Roman"/>
          <w:szCs w:val="22"/>
        </w:rPr>
        <w:t>.1. Неотъемлемой частью</w:t>
      </w:r>
      <w:r w:rsidR="00E47E32" w:rsidRPr="00240F2A">
        <w:rPr>
          <w:rFonts w:ascii="Times New Roman" w:hAnsi="Times New Roman" w:cs="Times New Roman"/>
          <w:szCs w:val="22"/>
        </w:rPr>
        <w:t xml:space="preserve"> настоящего Контракта  является </w:t>
      </w:r>
      <w:r w:rsidR="00413F86">
        <w:rPr>
          <w:rFonts w:ascii="Times New Roman" w:hAnsi="Times New Roman" w:cs="Times New Roman"/>
          <w:szCs w:val="22"/>
        </w:rPr>
        <w:t>описание объекта закупки</w:t>
      </w:r>
      <w:r w:rsidR="000D2F49" w:rsidRPr="00240F2A">
        <w:rPr>
          <w:rFonts w:ascii="Times New Roman" w:hAnsi="Times New Roman" w:cs="Times New Roman"/>
          <w:szCs w:val="22"/>
        </w:rPr>
        <w:t xml:space="preserve"> и </w:t>
      </w:r>
      <w:r w:rsidR="007400A3" w:rsidRPr="00240F2A">
        <w:rPr>
          <w:rFonts w:ascii="Times New Roman" w:hAnsi="Times New Roman" w:cs="Times New Roman"/>
          <w:szCs w:val="22"/>
        </w:rPr>
        <w:t>спецификация</w:t>
      </w:r>
      <w:r w:rsidRPr="00240F2A">
        <w:rPr>
          <w:rFonts w:ascii="Times New Roman" w:hAnsi="Times New Roman" w:cs="Times New Roman"/>
          <w:szCs w:val="22"/>
        </w:rPr>
        <w:t>.</w:t>
      </w:r>
    </w:p>
    <w:p w:rsidR="006B4D2C" w:rsidRPr="00240F2A" w:rsidRDefault="006B4D2C" w:rsidP="00127C14">
      <w:pPr>
        <w:pStyle w:val="ConsPlusNormal"/>
        <w:spacing w:line="240" w:lineRule="atLeast"/>
        <w:jc w:val="both"/>
        <w:rPr>
          <w:rFonts w:ascii="Times New Roman" w:hAnsi="Times New Roman" w:cs="Times New Roman"/>
          <w:szCs w:val="22"/>
        </w:rPr>
      </w:pPr>
    </w:p>
    <w:p w:rsidR="006B4D2C" w:rsidRPr="00240F2A" w:rsidRDefault="006B4D2C" w:rsidP="00127C14">
      <w:pPr>
        <w:pStyle w:val="ConsPlusNormal"/>
        <w:spacing w:line="240" w:lineRule="atLeast"/>
        <w:jc w:val="center"/>
        <w:outlineLvl w:val="1"/>
        <w:rPr>
          <w:rFonts w:ascii="Times New Roman" w:hAnsi="Times New Roman" w:cs="Times New Roman"/>
          <w:b/>
          <w:szCs w:val="22"/>
        </w:rPr>
      </w:pPr>
      <w:r w:rsidRPr="00240F2A">
        <w:rPr>
          <w:rFonts w:ascii="Times New Roman" w:hAnsi="Times New Roman" w:cs="Times New Roman"/>
          <w:b/>
          <w:szCs w:val="22"/>
        </w:rPr>
        <w:t>XI</w:t>
      </w:r>
      <w:r w:rsidR="004037C7" w:rsidRPr="004037C7">
        <w:rPr>
          <w:rFonts w:ascii="Times New Roman" w:hAnsi="Times New Roman" w:cs="Times New Roman"/>
          <w:b/>
          <w:szCs w:val="22"/>
        </w:rPr>
        <w:t>II</w:t>
      </w:r>
      <w:r w:rsidRPr="00240F2A">
        <w:rPr>
          <w:rFonts w:ascii="Times New Roman" w:hAnsi="Times New Roman" w:cs="Times New Roman"/>
          <w:b/>
          <w:szCs w:val="22"/>
        </w:rPr>
        <w:t>. Адреса и банковские реквизиты Сторон</w:t>
      </w: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820"/>
        <w:gridCol w:w="4961"/>
      </w:tblGrid>
      <w:tr w:rsidR="006B4D2C" w:rsidRPr="00240F2A" w:rsidTr="00127C14">
        <w:trPr>
          <w:trHeight w:val="135"/>
        </w:trPr>
        <w:tc>
          <w:tcPr>
            <w:tcW w:w="4820" w:type="dxa"/>
            <w:tcBorders>
              <w:top w:val="nil"/>
              <w:left w:val="nil"/>
              <w:bottom w:val="nil"/>
              <w:right w:val="nil"/>
            </w:tcBorders>
          </w:tcPr>
          <w:p w:rsidR="006B4D2C"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З</w:t>
            </w:r>
            <w:r w:rsidR="0049137F" w:rsidRPr="00240F2A">
              <w:rPr>
                <w:rFonts w:ascii="Times New Roman" w:hAnsi="Times New Roman" w:cs="Times New Roman"/>
                <w:b/>
                <w:szCs w:val="22"/>
              </w:rPr>
              <w:t>аказчик:</w:t>
            </w:r>
          </w:p>
        </w:tc>
        <w:tc>
          <w:tcPr>
            <w:tcW w:w="4961" w:type="dxa"/>
            <w:tcBorders>
              <w:top w:val="nil"/>
              <w:left w:val="nil"/>
              <w:bottom w:val="nil"/>
              <w:right w:val="nil"/>
            </w:tcBorders>
          </w:tcPr>
          <w:p w:rsidR="006B4D2C" w:rsidRPr="00240F2A" w:rsidRDefault="006B4D2C" w:rsidP="00127C14">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И</w:t>
            </w:r>
            <w:r w:rsidR="0049137F" w:rsidRPr="00240F2A">
              <w:rPr>
                <w:rFonts w:ascii="Times New Roman" w:hAnsi="Times New Roman" w:cs="Times New Roman"/>
                <w:b/>
                <w:szCs w:val="22"/>
              </w:rPr>
              <w:t>сполнитель:</w:t>
            </w:r>
          </w:p>
        </w:tc>
      </w:tr>
      <w:tr w:rsidR="00E47E32" w:rsidRPr="00127C14" w:rsidTr="00127C14">
        <w:tc>
          <w:tcPr>
            <w:tcW w:w="4820" w:type="dxa"/>
            <w:tcBorders>
              <w:top w:val="nil"/>
              <w:left w:val="nil"/>
              <w:bottom w:val="nil"/>
              <w:right w:val="nil"/>
            </w:tcBorders>
          </w:tcPr>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КОГКБУЗ "Больница скорой медицинской помощи"</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610011, г. Киров, ул. Свердлова, 4, тел.: 254-212</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ИНН: 4345496027/ КПП:434501001/ОГРН 1194350011206</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Банк: Отделение Киров Банка России//УФК по Кировской области г. Киров</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БИК 013304182</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Расчетный счет 40102810345370000033</w:t>
            </w:r>
          </w:p>
          <w:p w:rsidR="005914F9" w:rsidRP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Казначейский счет 03224643330000004000</w:t>
            </w:r>
          </w:p>
          <w:p w:rsidR="005914F9" w:rsidRDefault="005914F9"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 xml:space="preserve">Получатель: Министерство финансов Кировской области (КОГКБУЗ «Больница скорой медицинской помощи» л/с: 0780100Б333, 0780100Б338) </w:t>
            </w:r>
          </w:p>
          <w:p w:rsidR="00520972" w:rsidRPr="00240F2A" w:rsidRDefault="00520972" w:rsidP="00127C14">
            <w:pPr>
              <w:spacing w:after="0" w:line="240" w:lineRule="atLeast"/>
              <w:jc w:val="both"/>
              <w:outlineLvl w:val="5"/>
              <w:rPr>
                <w:rFonts w:ascii="Times New Roman" w:hAnsi="Times New Roman" w:cs="Times New Roman"/>
                <w:bCs/>
              </w:rPr>
            </w:pPr>
          </w:p>
        </w:tc>
        <w:tc>
          <w:tcPr>
            <w:tcW w:w="4961" w:type="dxa"/>
            <w:tcBorders>
              <w:top w:val="nil"/>
              <w:left w:val="nil"/>
              <w:bottom w:val="nil"/>
              <w:right w:val="nil"/>
            </w:tcBorders>
          </w:tcPr>
          <w:p w:rsidR="00127C14" w:rsidRPr="00127C14" w:rsidRDefault="00127C14" w:rsidP="00127C14">
            <w:pPr>
              <w:pStyle w:val="af5"/>
              <w:rPr>
                <w:sz w:val="22"/>
                <w:szCs w:val="22"/>
              </w:rPr>
            </w:pPr>
            <w:proofErr w:type="gramStart"/>
            <w:r w:rsidRPr="00127C14">
              <w:rPr>
                <w:sz w:val="22"/>
                <w:szCs w:val="22"/>
              </w:rPr>
              <w:t>ООО  «</w:t>
            </w:r>
            <w:proofErr w:type="gramEnd"/>
            <w:r w:rsidRPr="00127C14">
              <w:rPr>
                <w:sz w:val="22"/>
                <w:szCs w:val="22"/>
              </w:rPr>
              <w:t>Эталон-Мед</w:t>
            </w:r>
          </w:p>
          <w:p w:rsidR="00127C14" w:rsidRPr="00127C14" w:rsidRDefault="00127C14" w:rsidP="00127C14">
            <w:pPr>
              <w:pStyle w:val="af5"/>
              <w:rPr>
                <w:sz w:val="22"/>
                <w:szCs w:val="22"/>
              </w:rPr>
            </w:pPr>
            <w:r w:rsidRPr="00127C14">
              <w:rPr>
                <w:sz w:val="22"/>
                <w:szCs w:val="22"/>
              </w:rPr>
              <w:t xml:space="preserve">Юридический адрес: </w:t>
            </w:r>
            <w:bookmarkStart w:id="10" w:name="OLE_LINK1"/>
            <w:r w:rsidRPr="00127C14">
              <w:rPr>
                <w:sz w:val="22"/>
                <w:szCs w:val="22"/>
              </w:rPr>
              <w:t xml:space="preserve">424031, РМЭ, </w:t>
            </w:r>
            <w:proofErr w:type="spellStart"/>
            <w:r w:rsidRPr="00127C14">
              <w:rPr>
                <w:sz w:val="22"/>
                <w:szCs w:val="22"/>
              </w:rPr>
              <w:t>г.Йошкар</w:t>
            </w:r>
            <w:proofErr w:type="spellEnd"/>
            <w:r w:rsidRPr="00127C14">
              <w:rPr>
                <w:sz w:val="22"/>
                <w:szCs w:val="22"/>
              </w:rPr>
              <w:t xml:space="preserve">-Ола, </w:t>
            </w:r>
            <w:proofErr w:type="spellStart"/>
            <w:r w:rsidRPr="00127C14">
              <w:rPr>
                <w:sz w:val="22"/>
                <w:szCs w:val="22"/>
              </w:rPr>
              <w:t>ул.ЯковаЭшпая</w:t>
            </w:r>
            <w:proofErr w:type="spellEnd"/>
            <w:r w:rsidRPr="00127C14">
              <w:rPr>
                <w:sz w:val="22"/>
                <w:szCs w:val="22"/>
              </w:rPr>
              <w:t>, 113-А</w:t>
            </w:r>
          </w:p>
          <w:p w:rsidR="00127C14" w:rsidRPr="00127C14" w:rsidRDefault="00127C14" w:rsidP="00127C14">
            <w:pPr>
              <w:pStyle w:val="af5"/>
              <w:rPr>
                <w:sz w:val="22"/>
                <w:szCs w:val="22"/>
              </w:rPr>
            </w:pPr>
            <w:r w:rsidRPr="00127C14">
              <w:rPr>
                <w:sz w:val="22"/>
                <w:szCs w:val="22"/>
              </w:rPr>
              <w:t>Почтовый адрес: г. Йошкар-Ола, ул. Пролетарская, 40</w:t>
            </w:r>
          </w:p>
          <w:bookmarkEnd w:id="10"/>
          <w:p w:rsidR="00127C14" w:rsidRPr="00127C14" w:rsidRDefault="00127C14" w:rsidP="00127C14">
            <w:pPr>
              <w:pStyle w:val="af5"/>
              <w:rPr>
                <w:sz w:val="22"/>
                <w:szCs w:val="22"/>
              </w:rPr>
            </w:pPr>
            <w:r w:rsidRPr="00127C14">
              <w:rPr>
                <w:sz w:val="22"/>
                <w:szCs w:val="22"/>
              </w:rPr>
              <w:t xml:space="preserve">      т. (8362) 38-03-</w:t>
            </w:r>
            <w:proofErr w:type="gramStart"/>
            <w:r w:rsidRPr="00127C14">
              <w:rPr>
                <w:sz w:val="22"/>
                <w:szCs w:val="22"/>
              </w:rPr>
              <w:t>21,  38</w:t>
            </w:r>
            <w:proofErr w:type="gramEnd"/>
            <w:r w:rsidRPr="00127C14">
              <w:rPr>
                <w:sz w:val="22"/>
                <w:szCs w:val="22"/>
              </w:rPr>
              <w:t>-03-22, 8-8332-227037</w:t>
            </w:r>
          </w:p>
          <w:p w:rsidR="00127C14" w:rsidRPr="00127C14" w:rsidRDefault="00127C14" w:rsidP="00127C14">
            <w:pPr>
              <w:pStyle w:val="af5"/>
              <w:rPr>
                <w:sz w:val="22"/>
                <w:szCs w:val="22"/>
              </w:rPr>
            </w:pPr>
            <w:r w:rsidRPr="00127C14">
              <w:rPr>
                <w:sz w:val="22"/>
                <w:szCs w:val="22"/>
              </w:rPr>
              <w:t xml:space="preserve">      </w:t>
            </w:r>
            <w:r w:rsidRPr="00127C14">
              <w:rPr>
                <w:sz w:val="22"/>
                <w:szCs w:val="22"/>
                <w:lang w:val="en-US"/>
              </w:rPr>
              <w:t>E</w:t>
            </w:r>
            <w:r w:rsidRPr="00127C14">
              <w:rPr>
                <w:sz w:val="22"/>
                <w:szCs w:val="22"/>
              </w:rPr>
              <w:t>-</w:t>
            </w:r>
            <w:r w:rsidRPr="00127C14">
              <w:rPr>
                <w:sz w:val="22"/>
                <w:szCs w:val="22"/>
                <w:lang w:val="en-US"/>
              </w:rPr>
              <w:t>mail</w:t>
            </w:r>
            <w:r w:rsidRPr="00127C14">
              <w:rPr>
                <w:sz w:val="22"/>
                <w:szCs w:val="22"/>
              </w:rPr>
              <w:t xml:space="preserve">: </w:t>
            </w:r>
            <w:hyperlink r:id="rId15" w:history="1">
              <w:r w:rsidRPr="00127C14">
                <w:rPr>
                  <w:sz w:val="22"/>
                  <w:szCs w:val="22"/>
                  <w:lang w:val="en-US"/>
                </w:rPr>
                <w:t>etalonmed</w:t>
              </w:r>
              <w:r w:rsidRPr="00127C14">
                <w:rPr>
                  <w:sz w:val="22"/>
                  <w:szCs w:val="22"/>
                </w:rPr>
                <w:t>12@</w:t>
              </w:r>
              <w:r w:rsidRPr="00127C14">
                <w:rPr>
                  <w:sz w:val="22"/>
                  <w:szCs w:val="22"/>
                  <w:lang w:val="en-US"/>
                </w:rPr>
                <w:t>mail</w:t>
              </w:r>
              <w:r w:rsidRPr="00127C14">
                <w:rPr>
                  <w:sz w:val="22"/>
                  <w:szCs w:val="22"/>
                </w:rPr>
                <w:t>.</w:t>
              </w:r>
              <w:proofErr w:type="spellStart"/>
              <w:r w:rsidRPr="00127C14">
                <w:rPr>
                  <w:sz w:val="22"/>
                  <w:szCs w:val="22"/>
                  <w:lang w:val="en-US"/>
                </w:rPr>
                <w:t>ru</w:t>
              </w:r>
              <w:proofErr w:type="spellEnd"/>
            </w:hyperlink>
          </w:p>
          <w:p w:rsidR="00127C14" w:rsidRPr="00127C14" w:rsidRDefault="00127C14" w:rsidP="00127C14">
            <w:pPr>
              <w:pStyle w:val="af5"/>
              <w:rPr>
                <w:sz w:val="22"/>
                <w:szCs w:val="22"/>
              </w:rPr>
            </w:pPr>
            <w:r w:rsidRPr="00127C14">
              <w:rPr>
                <w:sz w:val="22"/>
                <w:szCs w:val="22"/>
              </w:rPr>
              <w:t xml:space="preserve">ИНН 1215207448, </w:t>
            </w:r>
            <w:proofErr w:type="gramStart"/>
            <w:r w:rsidRPr="00127C14">
              <w:rPr>
                <w:sz w:val="22"/>
                <w:szCs w:val="22"/>
              </w:rPr>
              <w:t>КПП  121501001</w:t>
            </w:r>
            <w:proofErr w:type="gramEnd"/>
          </w:p>
          <w:p w:rsidR="00127C14" w:rsidRPr="00127C14" w:rsidRDefault="00127C14" w:rsidP="00127C14">
            <w:pPr>
              <w:pStyle w:val="af5"/>
              <w:rPr>
                <w:sz w:val="22"/>
                <w:szCs w:val="22"/>
              </w:rPr>
            </w:pPr>
            <w:r w:rsidRPr="00127C14">
              <w:rPr>
                <w:sz w:val="22"/>
                <w:szCs w:val="22"/>
              </w:rPr>
              <w:t>ОГРН 1161215050699</w:t>
            </w:r>
          </w:p>
          <w:p w:rsidR="00127C14" w:rsidRPr="00127C14" w:rsidRDefault="00127C14" w:rsidP="00127C14">
            <w:pPr>
              <w:pStyle w:val="af5"/>
              <w:rPr>
                <w:sz w:val="22"/>
                <w:szCs w:val="22"/>
              </w:rPr>
            </w:pPr>
            <w:r w:rsidRPr="00127C14">
              <w:rPr>
                <w:sz w:val="22"/>
                <w:szCs w:val="22"/>
              </w:rPr>
              <w:t>ОКПО 41382382</w:t>
            </w:r>
          </w:p>
          <w:p w:rsidR="00127C14" w:rsidRPr="00127C14" w:rsidRDefault="00127C14" w:rsidP="00127C14">
            <w:pPr>
              <w:pStyle w:val="af5"/>
              <w:rPr>
                <w:sz w:val="22"/>
                <w:szCs w:val="22"/>
              </w:rPr>
            </w:pPr>
            <w:r w:rsidRPr="00127C14">
              <w:rPr>
                <w:sz w:val="22"/>
                <w:szCs w:val="22"/>
              </w:rPr>
              <w:t>ОКТМО 88701000001</w:t>
            </w:r>
          </w:p>
          <w:p w:rsidR="00127C14" w:rsidRPr="00127C14" w:rsidRDefault="00127C14" w:rsidP="00127C14">
            <w:pPr>
              <w:pStyle w:val="af5"/>
              <w:rPr>
                <w:sz w:val="22"/>
                <w:szCs w:val="22"/>
              </w:rPr>
            </w:pPr>
            <w:proofErr w:type="gramStart"/>
            <w:r w:rsidRPr="00127C14">
              <w:rPr>
                <w:sz w:val="22"/>
                <w:szCs w:val="22"/>
              </w:rPr>
              <w:t>ОКВЭД  71.12.62</w:t>
            </w:r>
            <w:proofErr w:type="gramEnd"/>
          </w:p>
          <w:p w:rsidR="00127C14" w:rsidRPr="00127C14" w:rsidRDefault="00127C14" w:rsidP="00127C14">
            <w:pPr>
              <w:pStyle w:val="af5"/>
              <w:rPr>
                <w:sz w:val="22"/>
                <w:szCs w:val="22"/>
              </w:rPr>
            </w:pPr>
            <w:r w:rsidRPr="00127C14">
              <w:rPr>
                <w:sz w:val="22"/>
                <w:szCs w:val="22"/>
              </w:rPr>
              <w:t>Банковские реквизиты:</w:t>
            </w:r>
          </w:p>
          <w:p w:rsidR="00127C14" w:rsidRPr="00127C14" w:rsidRDefault="00127C14" w:rsidP="00127C14">
            <w:pPr>
              <w:pStyle w:val="af5"/>
              <w:rPr>
                <w:sz w:val="22"/>
                <w:szCs w:val="22"/>
              </w:rPr>
            </w:pPr>
            <w:r w:rsidRPr="00127C14">
              <w:rPr>
                <w:sz w:val="22"/>
                <w:szCs w:val="22"/>
              </w:rPr>
              <w:t>Р/</w:t>
            </w:r>
            <w:proofErr w:type="gramStart"/>
            <w:r w:rsidRPr="00127C14">
              <w:rPr>
                <w:sz w:val="22"/>
                <w:szCs w:val="22"/>
              </w:rPr>
              <w:t>счет  40702810300500000014</w:t>
            </w:r>
            <w:proofErr w:type="gramEnd"/>
          </w:p>
          <w:p w:rsidR="00127C14" w:rsidRPr="00127C14" w:rsidRDefault="00127C14" w:rsidP="00127C14">
            <w:pPr>
              <w:pStyle w:val="af5"/>
              <w:rPr>
                <w:sz w:val="22"/>
                <w:szCs w:val="22"/>
              </w:rPr>
            </w:pPr>
            <w:r w:rsidRPr="00127C14">
              <w:rPr>
                <w:sz w:val="22"/>
                <w:szCs w:val="22"/>
              </w:rPr>
              <w:t xml:space="preserve">в АО КБ «ХЛЫНОВ» </w:t>
            </w:r>
            <w:proofErr w:type="spellStart"/>
            <w:r w:rsidRPr="00127C14">
              <w:rPr>
                <w:sz w:val="22"/>
                <w:szCs w:val="22"/>
              </w:rPr>
              <w:t>г.Киров</w:t>
            </w:r>
            <w:proofErr w:type="spellEnd"/>
            <w:r w:rsidRPr="00127C14">
              <w:rPr>
                <w:sz w:val="22"/>
                <w:szCs w:val="22"/>
              </w:rPr>
              <w:t>,</w:t>
            </w:r>
          </w:p>
          <w:p w:rsidR="00127C14" w:rsidRPr="00127C14" w:rsidRDefault="00127C14" w:rsidP="00127C14">
            <w:pPr>
              <w:pStyle w:val="af5"/>
              <w:rPr>
                <w:sz w:val="22"/>
                <w:szCs w:val="22"/>
              </w:rPr>
            </w:pPr>
            <w:r w:rsidRPr="00127C14">
              <w:rPr>
                <w:sz w:val="22"/>
                <w:szCs w:val="22"/>
              </w:rPr>
              <w:t>БИК 043304711,</w:t>
            </w:r>
          </w:p>
          <w:p w:rsidR="00127C14" w:rsidRPr="00127C14" w:rsidRDefault="00127C14" w:rsidP="00127C14">
            <w:pPr>
              <w:pStyle w:val="af5"/>
              <w:rPr>
                <w:sz w:val="22"/>
                <w:szCs w:val="22"/>
              </w:rPr>
            </w:pPr>
            <w:proofErr w:type="spellStart"/>
            <w:r w:rsidRPr="00127C14">
              <w:rPr>
                <w:sz w:val="22"/>
                <w:szCs w:val="22"/>
              </w:rPr>
              <w:t>кор</w:t>
            </w:r>
            <w:proofErr w:type="spellEnd"/>
            <w:r w:rsidRPr="00127C14">
              <w:rPr>
                <w:sz w:val="22"/>
                <w:szCs w:val="22"/>
              </w:rPr>
              <w:t>/</w:t>
            </w:r>
            <w:proofErr w:type="gramStart"/>
            <w:r w:rsidRPr="00127C14">
              <w:rPr>
                <w:sz w:val="22"/>
                <w:szCs w:val="22"/>
              </w:rPr>
              <w:t>счет  30101810100000000711</w:t>
            </w:r>
            <w:proofErr w:type="gramEnd"/>
          </w:p>
          <w:p w:rsidR="00127C14" w:rsidRPr="00127C14" w:rsidRDefault="00127C14" w:rsidP="00127C14">
            <w:pPr>
              <w:pStyle w:val="af5"/>
              <w:rPr>
                <w:sz w:val="22"/>
                <w:szCs w:val="22"/>
              </w:rPr>
            </w:pPr>
            <w:r w:rsidRPr="00127C14">
              <w:rPr>
                <w:sz w:val="22"/>
                <w:szCs w:val="22"/>
              </w:rPr>
              <w:t xml:space="preserve">ИНН </w:t>
            </w:r>
            <w:proofErr w:type="gramStart"/>
            <w:r w:rsidRPr="00127C14">
              <w:rPr>
                <w:sz w:val="22"/>
                <w:szCs w:val="22"/>
              </w:rPr>
              <w:t>банка  4346013603</w:t>
            </w:r>
            <w:proofErr w:type="gramEnd"/>
            <w:r w:rsidRPr="00127C14">
              <w:rPr>
                <w:sz w:val="22"/>
                <w:szCs w:val="22"/>
              </w:rPr>
              <w:t>, КПП банка  434501001 </w:t>
            </w:r>
          </w:p>
          <w:p w:rsidR="00127C14" w:rsidRPr="00127C14" w:rsidRDefault="00127C14" w:rsidP="00127C14">
            <w:pPr>
              <w:pStyle w:val="af5"/>
              <w:rPr>
                <w:sz w:val="22"/>
                <w:szCs w:val="22"/>
              </w:rPr>
            </w:pPr>
            <w:r w:rsidRPr="00127C14">
              <w:rPr>
                <w:sz w:val="22"/>
                <w:szCs w:val="22"/>
              </w:rPr>
              <w:t>ОГРН банка 1024300000042</w:t>
            </w:r>
          </w:p>
          <w:p w:rsidR="00127C14" w:rsidRPr="00127C14" w:rsidRDefault="00127C14" w:rsidP="00127C14">
            <w:pPr>
              <w:pStyle w:val="af5"/>
              <w:rPr>
                <w:sz w:val="22"/>
                <w:szCs w:val="22"/>
              </w:rPr>
            </w:pPr>
            <w:r w:rsidRPr="00127C14">
              <w:rPr>
                <w:sz w:val="22"/>
                <w:szCs w:val="22"/>
              </w:rPr>
              <w:t>Адрес банка: 610002, г. Киров ул. Урицкого, 40</w:t>
            </w:r>
          </w:p>
          <w:p w:rsidR="00127C14" w:rsidRPr="00127C14" w:rsidRDefault="00127C14" w:rsidP="00127C14">
            <w:pPr>
              <w:pStyle w:val="af5"/>
              <w:rPr>
                <w:b/>
                <w:sz w:val="22"/>
                <w:szCs w:val="22"/>
              </w:rPr>
            </w:pPr>
          </w:p>
          <w:p w:rsidR="00E47E32" w:rsidRPr="00127C14" w:rsidRDefault="00127C14" w:rsidP="00127C14">
            <w:pPr>
              <w:pStyle w:val="af5"/>
              <w:rPr>
                <w:sz w:val="22"/>
                <w:szCs w:val="22"/>
              </w:rPr>
            </w:pPr>
            <w:r w:rsidRPr="00127C14">
              <w:rPr>
                <w:sz w:val="22"/>
                <w:szCs w:val="22"/>
              </w:rPr>
              <w:t>Директор предприятия _________/Н.В. Родыгина</w:t>
            </w:r>
          </w:p>
        </w:tc>
      </w:tr>
      <w:tr w:rsidR="00E47E32" w:rsidRPr="00240F2A" w:rsidTr="00127C14">
        <w:tc>
          <w:tcPr>
            <w:tcW w:w="4820" w:type="dxa"/>
            <w:tcBorders>
              <w:top w:val="nil"/>
              <w:left w:val="nil"/>
              <w:bottom w:val="nil"/>
              <w:right w:val="nil"/>
            </w:tcBorders>
          </w:tcPr>
          <w:p w:rsidR="00E47E32" w:rsidRPr="00240F2A" w:rsidRDefault="00E47E32" w:rsidP="00127C14">
            <w:pPr>
              <w:spacing w:after="0" w:line="240" w:lineRule="atLeast"/>
              <w:jc w:val="both"/>
              <w:rPr>
                <w:rFonts w:ascii="Times New Roman" w:hAnsi="Times New Roman" w:cs="Times New Roman"/>
              </w:rPr>
            </w:pPr>
            <w:r w:rsidRPr="00240F2A">
              <w:rPr>
                <w:rFonts w:ascii="Times New Roman" w:hAnsi="Times New Roman" w:cs="Times New Roman"/>
              </w:rPr>
              <w:t xml:space="preserve">Главный врач </w:t>
            </w:r>
            <w:r w:rsidR="005914F9">
              <w:rPr>
                <w:rFonts w:ascii="Times New Roman" w:hAnsi="Times New Roman" w:cs="Times New Roman"/>
              </w:rPr>
              <w:t xml:space="preserve">                </w:t>
            </w:r>
            <w:r w:rsidR="00CD05D3">
              <w:rPr>
                <w:rFonts w:ascii="Times New Roman" w:hAnsi="Times New Roman" w:cs="Times New Roman"/>
              </w:rPr>
              <w:t>С.М. Аракелян</w:t>
            </w:r>
          </w:p>
        </w:tc>
        <w:tc>
          <w:tcPr>
            <w:tcW w:w="4961" w:type="dxa"/>
            <w:tcBorders>
              <w:top w:val="nil"/>
              <w:left w:val="nil"/>
              <w:bottom w:val="nil"/>
              <w:right w:val="nil"/>
            </w:tcBorders>
          </w:tcPr>
          <w:p w:rsidR="00E47E32" w:rsidRPr="00240F2A" w:rsidRDefault="00E47E32" w:rsidP="00127C14">
            <w:pPr>
              <w:pStyle w:val="af5"/>
              <w:rPr>
                <w:szCs w:val="22"/>
              </w:rPr>
            </w:pPr>
          </w:p>
        </w:tc>
      </w:tr>
    </w:tbl>
    <w:p w:rsidR="00B9423B" w:rsidRDefault="00B9423B" w:rsidP="00127C14">
      <w:pPr>
        <w:spacing w:after="0" w:line="240" w:lineRule="atLeast"/>
        <w:jc w:val="both"/>
        <w:rPr>
          <w:rFonts w:ascii="Times New Roman" w:eastAsia="Times New Roman" w:hAnsi="Times New Roman" w:cs="Times New Roman"/>
          <w:lang w:eastAsia="ru-RU"/>
        </w:rPr>
      </w:pPr>
    </w:p>
    <w:p w:rsidR="00127C14" w:rsidRDefault="00127C14" w:rsidP="00127C14">
      <w:pPr>
        <w:pStyle w:val="ConsPlusNormal"/>
        <w:spacing w:line="240" w:lineRule="atLeast"/>
        <w:jc w:val="right"/>
        <w:outlineLvl w:val="1"/>
        <w:rPr>
          <w:rFonts w:ascii="Times New Roman" w:hAnsi="Times New Roman" w:cs="Times New Roman"/>
          <w:szCs w:val="22"/>
        </w:rPr>
      </w:pPr>
      <w:r>
        <w:rPr>
          <w:rFonts w:ascii="Times New Roman" w:hAnsi="Times New Roman" w:cs="Times New Roman"/>
          <w:szCs w:val="22"/>
        </w:rPr>
        <w:br w:type="page"/>
      </w:r>
    </w:p>
    <w:p w:rsidR="006B4D2C" w:rsidRPr="00240F2A" w:rsidRDefault="006B4D2C" w:rsidP="00127C14">
      <w:pPr>
        <w:pStyle w:val="ConsPlusNormal"/>
        <w:spacing w:line="240" w:lineRule="atLeast"/>
        <w:jc w:val="right"/>
        <w:outlineLvl w:val="1"/>
        <w:rPr>
          <w:rFonts w:ascii="Times New Roman" w:hAnsi="Times New Roman" w:cs="Times New Roman"/>
          <w:szCs w:val="22"/>
        </w:rPr>
      </w:pPr>
      <w:r w:rsidRPr="00240F2A">
        <w:rPr>
          <w:rFonts w:ascii="Times New Roman" w:hAnsi="Times New Roman" w:cs="Times New Roman"/>
          <w:szCs w:val="22"/>
        </w:rPr>
        <w:t>Приложение</w:t>
      </w:r>
      <w:r w:rsidR="0049137F" w:rsidRPr="00240F2A">
        <w:rPr>
          <w:rFonts w:ascii="Times New Roman" w:hAnsi="Times New Roman" w:cs="Times New Roman"/>
          <w:szCs w:val="22"/>
        </w:rPr>
        <w:t xml:space="preserve"> №1</w:t>
      </w:r>
    </w:p>
    <w:p w:rsidR="006B4D2C" w:rsidRPr="00240F2A" w:rsidRDefault="006B4D2C" w:rsidP="00127C14">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к контракту</w:t>
      </w:r>
    </w:p>
    <w:p w:rsidR="006B4D2C" w:rsidRPr="00240F2A" w:rsidRDefault="006B4D2C" w:rsidP="00127C14">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от _________ 20__ г.</w:t>
      </w:r>
    </w:p>
    <w:p w:rsidR="006B4D2C" w:rsidRPr="00240F2A" w:rsidRDefault="006B4D2C" w:rsidP="00127C14">
      <w:pPr>
        <w:pStyle w:val="ConsPlusNormal"/>
        <w:spacing w:line="240" w:lineRule="atLeast"/>
        <w:jc w:val="right"/>
        <w:rPr>
          <w:rFonts w:ascii="Times New Roman" w:hAnsi="Times New Roman" w:cs="Times New Roman"/>
          <w:szCs w:val="22"/>
        </w:rPr>
      </w:pPr>
      <w:r w:rsidRPr="00240F2A">
        <w:rPr>
          <w:rFonts w:ascii="Times New Roman" w:hAnsi="Times New Roman" w:cs="Times New Roman"/>
          <w:szCs w:val="22"/>
        </w:rPr>
        <w:t xml:space="preserve">N </w:t>
      </w:r>
      <w:r w:rsidR="00127C14" w:rsidRPr="00127C14">
        <w:rPr>
          <w:rFonts w:ascii="Times New Roman" w:hAnsi="Times New Roman" w:cs="Times New Roman"/>
          <w:b/>
          <w:color w:val="000000"/>
        </w:rPr>
        <w:t>0340200003325005648</w:t>
      </w:r>
    </w:p>
    <w:p w:rsidR="006B4D2C" w:rsidRPr="00240F2A" w:rsidRDefault="006B4D2C" w:rsidP="00127C14">
      <w:pPr>
        <w:pStyle w:val="ConsPlusNormal"/>
        <w:spacing w:line="240" w:lineRule="atLeast"/>
        <w:jc w:val="both"/>
        <w:rPr>
          <w:rFonts w:ascii="Times New Roman" w:hAnsi="Times New Roman" w:cs="Times New Roman"/>
          <w:szCs w:val="22"/>
        </w:rPr>
      </w:pPr>
    </w:p>
    <w:p w:rsidR="00642A26" w:rsidRDefault="00413F86" w:rsidP="00127C14">
      <w:pPr>
        <w:pStyle w:val="ConsPlusNormal"/>
        <w:spacing w:line="240" w:lineRule="atLeast"/>
        <w:jc w:val="center"/>
        <w:rPr>
          <w:rFonts w:ascii="Times New Roman" w:hAnsi="Times New Roman" w:cs="Times New Roman"/>
          <w:b/>
          <w:szCs w:val="22"/>
        </w:rPr>
      </w:pPr>
      <w:bookmarkStart w:id="11" w:name="P489"/>
      <w:bookmarkEnd w:id="11"/>
      <w:r>
        <w:rPr>
          <w:rFonts w:ascii="Times New Roman" w:hAnsi="Times New Roman" w:cs="Times New Roman"/>
          <w:b/>
          <w:szCs w:val="22"/>
        </w:rPr>
        <w:t>Описание объекта закупки</w:t>
      </w:r>
    </w:p>
    <w:p w:rsidR="00127C14" w:rsidRDefault="00127C14" w:rsidP="00127C14">
      <w:pPr>
        <w:jc w:val="center"/>
        <w:rPr>
          <w:rFonts w:ascii="Times New Roman" w:hAnsi="Times New Roman"/>
          <w:b/>
          <w:sz w:val="24"/>
          <w:szCs w:val="24"/>
        </w:rPr>
      </w:pPr>
      <w:r w:rsidRPr="001E41A5">
        <w:rPr>
          <w:rFonts w:ascii="Times New Roman" w:hAnsi="Times New Roman"/>
          <w:b/>
          <w:sz w:val="24"/>
          <w:szCs w:val="24"/>
        </w:rPr>
        <w:t>Оказание услуг по метрологическому обслуживанию</w:t>
      </w:r>
      <w:r>
        <w:rPr>
          <w:rFonts w:ascii="Times New Roman" w:hAnsi="Times New Roman"/>
          <w:b/>
          <w:sz w:val="24"/>
          <w:szCs w:val="24"/>
        </w:rPr>
        <w:t xml:space="preserve"> </w:t>
      </w:r>
      <w:r w:rsidRPr="006B62D7">
        <w:rPr>
          <w:rFonts w:ascii="Times New Roman" w:hAnsi="Times New Roman"/>
          <w:b/>
          <w:sz w:val="24"/>
          <w:szCs w:val="24"/>
        </w:rPr>
        <w:t xml:space="preserve"> </w:t>
      </w:r>
    </w:p>
    <w:p w:rsidR="00127C14" w:rsidRPr="001144CE" w:rsidRDefault="00127C14" w:rsidP="00127C14">
      <w:pPr>
        <w:numPr>
          <w:ilvl w:val="0"/>
          <w:numId w:val="6"/>
        </w:numPr>
        <w:ind w:left="0"/>
        <w:rPr>
          <w:rFonts w:ascii="Times New Roman" w:hAnsi="Times New Roman"/>
          <w:b/>
          <w:sz w:val="24"/>
          <w:szCs w:val="24"/>
        </w:rPr>
      </w:pPr>
      <w:r w:rsidRPr="001144CE">
        <w:rPr>
          <w:rFonts w:ascii="Times New Roman" w:hAnsi="Times New Roman"/>
          <w:b/>
          <w:sz w:val="24"/>
          <w:szCs w:val="24"/>
        </w:rPr>
        <w:t xml:space="preserve">Перечень средств измерений </w:t>
      </w:r>
    </w:p>
    <w:tbl>
      <w:tblPr>
        <w:tblW w:w="84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7"/>
        <w:gridCol w:w="2494"/>
        <w:gridCol w:w="1015"/>
        <w:gridCol w:w="2503"/>
        <w:gridCol w:w="1701"/>
      </w:tblGrid>
      <w:tr w:rsidR="00127C14" w:rsidRPr="0045089D" w:rsidTr="00044E4F">
        <w:trPr>
          <w:trHeight w:val="1148"/>
          <w:tblHeader/>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b/>
                <w:bCs/>
                <w:color w:val="000000"/>
                <w:sz w:val="20"/>
                <w:szCs w:val="20"/>
              </w:rPr>
              <w:t>Номер п/п</w:t>
            </w:r>
          </w:p>
        </w:tc>
        <w:tc>
          <w:tcPr>
            <w:tcW w:w="2494"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b/>
                <w:bCs/>
                <w:color w:val="000000"/>
                <w:sz w:val="20"/>
                <w:szCs w:val="20"/>
              </w:rPr>
              <w:t>Вид услуг</w:t>
            </w:r>
          </w:p>
        </w:tc>
        <w:tc>
          <w:tcPr>
            <w:tcW w:w="1015" w:type="dxa"/>
            <w:shd w:val="clear" w:color="auto" w:fill="auto"/>
            <w:vAlign w:val="center"/>
          </w:tcPr>
          <w:p w:rsidR="00127C14" w:rsidRPr="0045089D" w:rsidRDefault="00127C14" w:rsidP="00044E4F">
            <w:pPr>
              <w:jc w:val="center"/>
              <w:rPr>
                <w:rFonts w:ascii="Times New Roman" w:hAnsi="Times New Roman"/>
                <w:b/>
                <w:bCs/>
                <w:color w:val="000000"/>
                <w:sz w:val="20"/>
                <w:szCs w:val="20"/>
              </w:rPr>
            </w:pPr>
            <w:r w:rsidRPr="0045089D">
              <w:rPr>
                <w:rFonts w:ascii="Times New Roman" w:hAnsi="Times New Roman"/>
                <w:b/>
                <w:bCs/>
                <w:color w:val="000000"/>
                <w:sz w:val="20"/>
                <w:szCs w:val="20"/>
              </w:rPr>
              <w:t>Ед. изм.</w:t>
            </w:r>
          </w:p>
        </w:tc>
        <w:tc>
          <w:tcPr>
            <w:tcW w:w="2503" w:type="dxa"/>
            <w:shd w:val="clear" w:color="auto" w:fill="auto"/>
            <w:vAlign w:val="center"/>
          </w:tcPr>
          <w:p w:rsidR="00127C14" w:rsidRPr="0045089D" w:rsidRDefault="00127C14" w:rsidP="00044E4F">
            <w:pPr>
              <w:jc w:val="center"/>
              <w:rPr>
                <w:rFonts w:ascii="Times New Roman" w:hAnsi="Times New Roman"/>
                <w:b/>
                <w:bCs/>
                <w:color w:val="000000"/>
                <w:sz w:val="20"/>
                <w:szCs w:val="20"/>
              </w:rPr>
            </w:pPr>
            <w:r w:rsidRPr="0045089D">
              <w:rPr>
                <w:rFonts w:ascii="Times New Roman" w:hAnsi="Times New Roman"/>
                <w:b/>
                <w:bCs/>
                <w:color w:val="000000"/>
                <w:sz w:val="20"/>
                <w:szCs w:val="20"/>
              </w:rPr>
              <w:t xml:space="preserve">Наименование </w:t>
            </w:r>
            <w:r w:rsidRPr="0045089D">
              <w:rPr>
                <w:rFonts w:ascii="Times New Roman" w:hAnsi="Times New Roman"/>
                <w:b/>
                <w:sz w:val="20"/>
                <w:szCs w:val="20"/>
              </w:rPr>
              <w:t>средств измерения</w:t>
            </w:r>
          </w:p>
        </w:tc>
        <w:tc>
          <w:tcPr>
            <w:tcW w:w="1701" w:type="dxa"/>
            <w:shd w:val="clear" w:color="auto" w:fill="auto"/>
            <w:vAlign w:val="center"/>
          </w:tcPr>
          <w:p w:rsidR="00127C14" w:rsidRPr="0045089D" w:rsidRDefault="00127C14" w:rsidP="00044E4F">
            <w:pPr>
              <w:jc w:val="center"/>
              <w:rPr>
                <w:rFonts w:ascii="Times New Roman" w:hAnsi="Times New Roman"/>
                <w:b/>
                <w:sz w:val="20"/>
                <w:szCs w:val="20"/>
              </w:rPr>
            </w:pPr>
            <w:r w:rsidRPr="0045089D">
              <w:rPr>
                <w:rFonts w:ascii="Times New Roman" w:hAnsi="Times New Roman"/>
                <w:b/>
                <w:sz w:val="20"/>
                <w:szCs w:val="20"/>
              </w:rPr>
              <w:t>Место оказания услуг</w:t>
            </w:r>
          </w:p>
        </w:tc>
      </w:tr>
      <w:tr w:rsidR="00127C14" w:rsidRPr="0045089D" w:rsidTr="00044E4F">
        <w:trPr>
          <w:trHeight w:val="469"/>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p>
        </w:tc>
        <w:tc>
          <w:tcPr>
            <w:tcW w:w="7713" w:type="dxa"/>
            <w:gridSpan w:val="4"/>
            <w:shd w:val="clear" w:color="auto" w:fill="auto"/>
            <w:vAlign w:val="center"/>
          </w:tcPr>
          <w:p w:rsidR="00127C14" w:rsidRPr="0045089D" w:rsidRDefault="00127C14" w:rsidP="00044E4F">
            <w:pPr>
              <w:jc w:val="center"/>
              <w:rPr>
                <w:rFonts w:ascii="Times New Roman" w:hAnsi="Times New Roman"/>
                <w:sz w:val="20"/>
                <w:szCs w:val="20"/>
              </w:rPr>
            </w:pPr>
            <w:r w:rsidRPr="00B00307">
              <w:rPr>
                <w:rFonts w:ascii="Times New Roman" w:hAnsi="Times New Roman"/>
                <w:sz w:val="20"/>
                <w:szCs w:val="20"/>
              </w:rPr>
              <w:t>Поверка/калибровка средств измерений:</w:t>
            </w:r>
          </w:p>
        </w:tc>
      </w:tr>
      <w:tr w:rsidR="00127C14" w:rsidRPr="0045089D" w:rsidTr="00044E4F">
        <w:trPr>
          <w:trHeight w:val="469"/>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1</w:t>
            </w:r>
          </w:p>
        </w:tc>
        <w:tc>
          <w:tcPr>
            <w:tcW w:w="2494"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Термометры складские</w:t>
            </w:r>
          </w:p>
        </w:tc>
        <w:tc>
          <w:tcPr>
            <w:tcW w:w="1015" w:type="dxa"/>
            <w:shd w:val="clear" w:color="auto" w:fill="auto"/>
            <w:vAlign w:val="center"/>
          </w:tcPr>
          <w:p w:rsidR="00127C14" w:rsidRPr="0045089D" w:rsidRDefault="00127C14" w:rsidP="00044E4F">
            <w:pPr>
              <w:jc w:val="center"/>
              <w:rPr>
                <w:rFonts w:ascii="Times New Roman" w:hAnsi="Times New Roman"/>
                <w:sz w:val="20"/>
                <w:szCs w:val="20"/>
              </w:rPr>
            </w:pPr>
            <w:proofErr w:type="spellStart"/>
            <w:r>
              <w:rPr>
                <w:rFonts w:ascii="Times New Roman" w:hAnsi="Times New Roman"/>
                <w:sz w:val="20"/>
                <w:szCs w:val="20"/>
              </w:rPr>
              <w:t>усл.ед</w:t>
            </w:r>
            <w:proofErr w:type="spellEnd"/>
          </w:p>
        </w:tc>
        <w:tc>
          <w:tcPr>
            <w:tcW w:w="2503" w:type="dxa"/>
            <w:shd w:val="clear" w:color="auto" w:fill="auto"/>
            <w:vAlign w:val="center"/>
          </w:tcPr>
          <w:p w:rsidR="00127C14" w:rsidRPr="0045089D" w:rsidRDefault="00127C14" w:rsidP="00044E4F">
            <w:pPr>
              <w:jc w:val="center"/>
              <w:rPr>
                <w:rFonts w:ascii="Times New Roman" w:hAnsi="Times New Roman"/>
                <w:color w:val="000000"/>
                <w:sz w:val="20"/>
                <w:szCs w:val="20"/>
              </w:rPr>
            </w:pPr>
            <w:r w:rsidRPr="0045089D">
              <w:rPr>
                <w:rFonts w:ascii="Times New Roman" w:hAnsi="Times New Roman"/>
                <w:color w:val="000000"/>
                <w:sz w:val="20"/>
                <w:szCs w:val="20"/>
              </w:rPr>
              <w:t>ТС-7А, ТС-7АМ</w:t>
            </w:r>
          </w:p>
        </w:tc>
        <w:tc>
          <w:tcPr>
            <w:tcW w:w="1701"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На территории Исполнителя</w:t>
            </w:r>
          </w:p>
        </w:tc>
      </w:tr>
      <w:tr w:rsidR="00127C14" w:rsidRPr="0045089D" w:rsidTr="00044E4F">
        <w:trPr>
          <w:trHeight w:val="469"/>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2</w:t>
            </w:r>
          </w:p>
        </w:tc>
        <w:tc>
          <w:tcPr>
            <w:tcW w:w="2494"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Термометры стеклянные</w:t>
            </w:r>
          </w:p>
        </w:tc>
        <w:tc>
          <w:tcPr>
            <w:tcW w:w="1015" w:type="dxa"/>
            <w:shd w:val="clear" w:color="auto" w:fill="auto"/>
            <w:vAlign w:val="center"/>
          </w:tcPr>
          <w:p w:rsidR="00127C14" w:rsidRPr="0045089D" w:rsidRDefault="00127C14" w:rsidP="00044E4F">
            <w:pPr>
              <w:jc w:val="center"/>
              <w:rPr>
                <w:rFonts w:ascii="Times New Roman" w:hAnsi="Times New Roman"/>
                <w:sz w:val="20"/>
                <w:szCs w:val="20"/>
              </w:rPr>
            </w:pPr>
            <w:proofErr w:type="spellStart"/>
            <w:r>
              <w:rPr>
                <w:rFonts w:ascii="Times New Roman" w:hAnsi="Times New Roman"/>
                <w:sz w:val="20"/>
                <w:szCs w:val="20"/>
              </w:rPr>
              <w:t>усл.ед</w:t>
            </w:r>
            <w:proofErr w:type="spellEnd"/>
          </w:p>
        </w:tc>
        <w:tc>
          <w:tcPr>
            <w:tcW w:w="2503" w:type="dxa"/>
            <w:shd w:val="clear" w:color="auto" w:fill="auto"/>
            <w:vAlign w:val="center"/>
          </w:tcPr>
          <w:p w:rsidR="00127C14" w:rsidRPr="0045089D" w:rsidRDefault="00127C14" w:rsidP="00044E4F">
            <w:pPr>
              <w:jc w:val="center"/>
              <w:rPr>
                <w:rFonts w:ascii="Times New Roman" w:hAnsi="Times New Roman"/>
                <w:color w:val="000000"/>
                <w:sz w:val="20"/>
                <w:szCs w:val="20"/>
              </w:rPr>
            </w:pPr>
            <w:r w:rsidRPr="0045089D">
              <w:rPr>
                <w:rFonts w:ascii="Times New Roman" w:hAnsi="Times New Roman"/>
                <w:color w:val="000000"/>
                <w:sz w:val="20"/>
                <w:szCs w:val="20"/>
              </w:rPr>
              <w:t>ТС-7-М1</w:t>
            </w:r>
          </w:p>
        </w:tc>
        <w:tc>
          <w:tcPr>
            <w:tcW w:w="1701"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На территории Исполнителя</w:t>
            </w:r>
          </w:p>
        </w:tc>
      </w:tr>
      <w:tr w:rsidR="00127C14" w:rsidRPr="0045089D" w:rsidTr="00044E4F">
        <w:trPr>
          <w:trHeight w:val="469"/>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3</w:t>
            </w:r>
          </w:p>
        </w:tc>
        <w:tc>
          <w:tcPr>
            <w:tcW w:w="2494"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Термометры стеклянные ртутные</w:t>
            </w:r>
          </w:p>
        </w:tc>
        <w:tc>
          <w:tcPr>
            <w:tcW w:w="1015" w:type="dxa"/>
            <w:shd w:val="clear" w:color="auto" w:fill="auto"/>
            <w:vAlign w:val="center"/>
          </w:tcPr>
          <w:p w:rsidR="00127C14" w:rsidRPr="0045089D" w:rsidRDefault="00127C14" w:rsidP="00044E4F">
            <w:pPr>
              <w:jc w:val="center"/>
              <w:rPr>
                <w:rFonts w:ascii="Times New Roman" w:hAnsi="Times New Roman"/>
                <w:sz w:val="20"/>
                <w:szCs w:val="20"/>
              </w:rPr>
            </w:pPr>
            <w:proofErr w:type="spellStart"/>
            <w:r>
              <w:rPr>
                <w:rFonts w:ascii="Times New Roman" w:hAnsi="Times New Roman"/>
                <w:sz w:val="20"/>
                <w:szCs w:val="20"/>
              </w:rPr>
              <w:t>усл.ед</w:t>
            </w:r>
            <w:proofErr w:type="spellEnd"/>
          </w:p>
        </w:tc>
        <w:tc>
          <w:tcPr>
            <w:tcW w:w="2503" w:type="dxa"/>
            <w:shd w:val="clear" w:color="auto" w:fill="auto"/>
            <w:vAlign w:val="center"/>
          </w:tcPr>
          <w:p w:rsidR="00127C14" w:rsidRPr="0045089D" w:rsidRDefault="00127C14" w:rsidP="00044E4F">
            <w:pPr>
              <w:jc w:val="center"/>
              <w:rPr>
                <w:rFonts w:ascii="Times New Roman" w:hAnsi="Times New Roman"/>
                <w:color w:val="000000"/>
                <w:sz w:val="20"/>
                <w:szCs w:val="20"/>
              </w:rPr>
            </w:pPr>
            <w:r w:rsidRPr="0045089D">
              <w:rPr>
                <w:rFonts w:ascii="Times New Roman" w:hAnsi="Times New Roman"/>
                <w:color w:val="000000"/>
                <w:sz w:val="20"/>
                <w:szCs w:val="20"/>
              </w:rPr>
              <w:t>СП-83</w:t>
            </w:r>
          </w:p>
        </w:tc>
        <w:tc>
          <w:tcPr>
            <w:tcW w:w="1701"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На территории Исполнителя</w:t>
            </w:r>
          </w:p>
        </w:tc>
      </w:tr>
      <w:tr w:rsidR="00127C14" w:rsidRPr="0045089D" w:rsidTr="00044E4F">
        <w:trPr>
          <w:trHeight w:val="469"/>
        </w:trPr>
        <w:tc>
          <w:tcPr>
            <w:tcW w:w="767"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4</w:t>
            </w:r>
          </w:p>
        </w:tc>
        <w:tc>
          <w:tcPr>
            <w:tcW w:w="2494"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Гигрометр психрометрический</w:t>
            </w:r>
          </w:p>
        </w:tc>
        <w:tc>
          <w:tcPr>
            <w:tcW w:w="1015" w:type="dxa"/>
            <w:shd w:val="clear" w:color="auto" w:fill="auto"/>
            <w:vAlign w:val="center"/>
          </w:tcPr>
          <w:p w:rsidR="00127C14" w:rsidRPr="0045089D" w:rsidRDefault="00127C14" w:rsidP="00044E4F">
            <w:pPr>
              <w:jc w:val="center"/>
              <w:rPr>
                <w:rFonts w:ascii="Times New Roman" w:hAnsi="Times New Roman"/>
                <w:sz w:val="20"/>
                <w:szCs w:val="20"/>
              </w:rPr>
            </w:pPr>
            <w:proofErr w:type="spellStart"/>
            <w:r>
              <w:rPr>
                <w:rFonts w:ascii="Times New Roman" w:hAnsi="Times New Roman"/>
                <w:sz w:val="20"/>
                <w:szCs w:val="20"/>
              </w:rPr>
              <w:t>усл.ед</w:t>
            </w:r>
            <w:proofErr w:type="spellEnd"/>
          </w:p>
        </w:tc>
        <w:tc>
          <w:tcPr>
            <w:tcW w:w="2503" w:type="dxa"/>
            <w:shd w:val="clear" w:color="auto" w:fill="auto"/>
            <w:vAlign w:val="center"/>
          </w:tcPr>
          <w:p w:rsidR="00127C14" w:rsidRPr="0045089D" w:rsidRDefault="00127C14" w:rsidP="00044E4F">
            <w:pPr>
              <w:jc w:val="center"/>
              <w:rPr>
                <w:rFonts w:ascii="Times New Roman" w:hAnsi="Times New Roman"/>
                <w:color w:val="000000"/>
                <w:sz w:val="20"/>
                <w:szCs w:val="20"/>
              </w:rPr>
            </w:pPr>
            <w:r w:rsidRPr="0045089D">
              <w:rPr>
                <w:rFonts w:ascii="Times New Roman" w:hAnsi="Times New Roman"/>
                <w:color w:val="000000"/>
                <w:sz w:val="20"/>
                <w:szCs w:val="20"/>
              </w:rPr>
              <w:t>ВИТ-1, ВИТ-2</w:t>
            </w:r>
          </w:p>
        </w:tc>
        <w:tc>
          <w:tcPr>
            <w:tcW w:w="1701" w:type="dxa"/>
            <w:shd w:val="clear" w:color="auto" w:fill="auto"/>
            <w:vAlign w:val="center"/>
          </w:tcPr>
          <w:p w:rsidR="00127C14" w:rsidRPr="0045089D" w:rsidRDefault="00127C14" w:rsidP="00044E4F">
            <w:pPr>
              <w:jc w:val="center"/>
              <w:rPr>
                <w:rFonts w:ascii="Times New Roman" w:hAnsi="Times New Roman"/>
                <w:sz w:val="20"/>
                <w:szCs w:val="20"/>
              </w:rPr>
            </w:pPr>
            <w:r w:rsidRPr="0045089D">
              <w:rPr>
                <w:rFonts w:ascii="Times New Roman" w:hAnsi="Times New Roman"/>
                <w:sz w:val="20"/>
                <w:szCs w:val="20"/>
              </w:rPr>
              <w:t>На территории Исполнителя</w:t>
            </w:r>
          </w:p>
        </w:tc>
      </w:tr>
    </w:tbl>
    <w:p w:rsidR="00127C14" w:rsidRDefault="00127C14" w:rsidP="00127C14">
      <w:pPr>
        <w:spacing w:after="0" w:line="240" w:lineRule="auto"/>
        <w:ind w:firstLine="708"/>
        <w:jc w:val="both"/>
        <w:rPr>
          <w:rFonts w:ascii="Times New Roman" w:hAnsi="Times New Roman"/>
          <w:sz w:val="24"/>
          <w:szCs w:val="24"/>
        </w:rPr>
      </w:pPr>
    </w:p>
    <w:p w:rsidR="00127C14" w:rsidRPr="001144CE" w:rsidRDefault="00127C14" w:rsidP="00127C14">
      <w:pPr>
        <w:numPr>
          <w:ilvl w:val="0"/>
          <w:numId w:val="6"/>
        </w:numPr>
        <w:spacing w:after="0" w:line="240" w:lineRule="auto"/>
        <w:ind w:left="0"/>
        <w:jc w:val="both"/>
        <w:rPr>
          <w:rFonts w:ascii="Times New Roman" w:eastAsia="ArialMT" w:hAnsi="Times New Roman"/>
          <w:sz w:val="24"/>
          <w:szCs w:val="24"/>
        </w:rPr>
      </w:pPr>
      <w:r w:rsidRPr="001144CE">
        <w:rPr>
          <w:rFonts w:ascii="Times New Roman" w:hAnsi="Times New Roman"/>
          <w:b/>
          <w:sz w:val="24"/>
          <w:szCs w:val="24"/>
        </w:rPr>
        <w:t>Требование к исполнителю:</w:t>
      </w:r>
      <w:r w:rsidRPr="00300EF0">
        <w:rPr>
          <w:rFonts w:ascii="Times New Roman" w:hAnsi="Times New Roman"/>
          <w:sz w:val="24"/>
          <w:szCs w:val="24"/>
        </w:rPr>
        <w:t xml:space="preserve"> </w:t>
      </w:r>
      <w:r>
        <w:rPr>
          <w:rFonts w:ascii="Times New Roman" w:eastAsia="ArialMT" w:hAnsi="Times New Roman"/>
          <w:sz w:val="24"/>
          <w:szCs w:val="24"/>
        </w:rPr>
        <w:t>о</w:t>
      </w:r>
      <w:r w:rsidRPr="00300EF0">
        <w:rPr>
          <w:rFonts w:ascii="Times New Roman" w:eastAsia="ArialMT" w:hAnsi="Times New Roman"/>
          <w:sz w:val="24"/>
          <w:szCs w:val="24"/>
        </w:rPr>
        <w:t xml:space="preserve">бязательное наличие </w:t>
      </w:r>
      <w:r w:rsidRPr="001144CE">
        <w:rPr>
          <w:rFonts w:ascii="Times New Roman" w:eastAsia="ArialMT" w:hAnsi="Times New Roman"/>
          <w:bCs/>
          <w:sz w:val="24"/>
          <w:szCs w:val="24"/>
        </w:rPr>
        <w:t xml:space="preserve">действующего в течение всего срока исполнения контракта </w:t>
      </w:r>
      <w:r w:rsidRPr="001144CE">
        <w:rPr>
          <w:rFonts w:ascii="Times New Roman" w:eastAsia="ArialMT" w:hAnsi="Times New Roman"/>
          <w:bCs/>
          <w:sz w:val="24"/>
          <w:szCs w:val="24"/>
          <w:u w:val="single"/>
        </w:rPr>
        <w:t>аттестата аккредитации</w:t>
      </w:r>
      <w:r w:rsidRPr="001144CE">
        <w:rPr>
          <w:rFonts w:ascii="Times New Roman" w:eastAsia="ArialMT" w:hAnsi="Times New Roman"/>
          <w:bCs/>
          <w:sz w:val="24"/>
          <w:szCs w:val="24"/>
        </w:rPr>
        <w:t xml:space="preserve"> на поверку указанных </w:t>
      </w:r>
      <w:r w:rsidRPr="001144CE">
        <w:rPr>
          <w:rFonts w:ascii="Times New Roman" w:eastAsia="ArialMT" w:hAnsi="Times New Roman"/>
          <w:b/>
          <w:sz w:val="24"/>
          <w:szCs w:val="24"/>
        </w:rPr>
        <w:t>средств измерения</w:t>
      </w:r>
      <w:r w:rsidRPr="001144CE">
        <w:rPr>
          <w:rFonts w:ascii="Times New Roman" w:eastAsia="ArialMT" w:hAnsi="Times New Roman"/>
          <w:sz w:val="24"/>
          <w:szCs w:val="24"/>
        </w:rPr>
        <w:t xml:space="preserve"> в соответствии с требованиями Федерального закона РФ от 26.06.2008 №102-ФЗ «Об обеспечении единства измерений».</w:t>
      </w:r>
    </w:p>
    <w:p w:rsidR="00127C14" w:rsidRPr="00602EFA" w:rsidRDefault="00127C14" w:rsidP="00127C14">
      <w:pPr>
        <w:spacing w:after="0" w:line="240" w:lineRule="auto"/>
        <w:ind w:firstLine="708"/>
        <w:jc w:val="both"/>
        <w:rPr>
          <w:rFonts w:ascii="Times New Roman" w:hAnsi="Times New Roman"/>
          <w:sz w:val="24"/>
          <w:szCs w:val="24"/>
        </w:rPr>
      </w:pPr>
    </w:p>
    <w:p w:rsidR="00127C14" w:rsidRPr="00725CBB" w:rsidRDefault="00127C14" w:rsidP="00127C14">
      <w:pPr>
        <w:numPr>
          <w:ilvl w:val="0"/>
          <w:numId w:val="6"/>
        </w:numPr>
        <w:spacing w:after="0" w:line="240" w:lineRule="auto"/>
        <w:ind w:left="0"/>
        <w:jc w:val="both"/>
        <w:rPr>
          <w:rFonts w:ascii="Times New Roman" w:hAnsi="Times New Roman"/>
          <w:sz w:val="24"/>
          <w:szCs w:val="24"/>
        </w:rPr>
      </w:pPr>
      <w:r w:rsidRPr="001144CE">
        <w:rPr>
          <w:rFonts w:ascii="Times New Roman" w:hAnsi="Times New Roman"/>
          <w:b/>
          <w:sz w:val="24"/>
          <w:szCs w:val="24"/>
        </w:rPr>
        <w:t>Требования к качественным характеристикам:</w:t>
      </w:r>
      <w:r>
        <w:rPr>
          <w:rFonts w:ascii="Times New Roman" w:hAnsi="Times New Roman"/>
          <w:sz w:val="24"/>
          <w:szCs w:val="24"/>
        </w:rPr>
        <w:t xml:space="preserve"> </w:t>
      </w:r>
      <w:r w:rsidRPr="00725CBB">
        <w:rPr>
          <w:rFonts w:ascii="Times New Roman" w:hAnsi="Times New Roman"/>
          <w:sz w:val="24"/>
          <w:szCs w:val="24"/>
        </w:rPr>
        <w:t>плановое проведение работ по поверке (калибровке) гарантирует оказание качественных услуг в соответствии с требованиями нормативных документов:</w:t>
      </w:r>
    </w:p>
    <w:p w:rsidR="00127C14" w:rsidRDefault="00127C14" w:rsidP="00127C14">
      <w:pPr>
        <w:spacing w:after="0" w:line="240" w:lineRule="auto"/>
        <w:jc w:val="both"/>
        <w:rPr>
          <w:rFonts w:ascii="Times New Roman" w:hAnsi="Times New Roman"/>
          <w:sz w:val="24"/>
          <w:szCs w:val="24"/>
        </w:rPr>
      </w:pPr>
      <w:r>
        <w:rPr>
          <w:rFonts w:ascii="Times New Roman" w:hAnsi="Times New Roman"/>
          <w:sz w:val="24"/>
          <w:szCs w:val="24"/>
        </w:rPr>
        <w:t>- В</w:t>
      </w:r>
      <w:r w:rsidRPr="008426BA">
        <w:rPr>
          <w:rFonts w:ascii="Times New Roman" w:hAnsi="Times New Roman"/>
          <w:sz w:val="24"/>
          <w:szCs w:val="24"/>
        </w:rPr>
        <w:t xml:space="preserve"> соответствии с Приказом </w:t>
      </w:r>
      <w:proofErr w:type="spellStart"/>
      <w:r w:rsidRPr="008426BA">
        <w:rPr>
          <w:rFonts w:ascii="Times New Roman" w:hAnsi="Times New Roman"/>
          <w:sz w:val="24"/>
          <w:szCs w:val="24"/>
        </w:rPr>
        <w:t>Минпромторга</w:t>
      </w:r>
      <w:proofErr w:type="spellEnd"/>
      <w:r w:rsidRPr="008426BA">
        <w:rPr>
          <w:rFonts w:ascii="Times New Roman" w:hAnsi="Times New Roman"/>
          <w:sz w:val="24"/>
          <w:szCs w:val="24"/>
        </w:rPr>
        <w:t xml:space="preserve"> Российской Федерации от 31 июля 2020 г. № 2510, вступившему в силу с 1 января 2021 г., </w:t>
      </w:r>
      <w:r>
        <w:rPr>
          <w:rFonts w:ascii="Times New Roman" w:hAnsi="Times New Roman"/>
          <w:sz w:val="24"/>
          <w:szCs w:val="24"/>
        </w:rPr>
        <w:t>с</w:t>
      </w:r>
      <w:r w:rsidRPr="00724D7D">
        <w:rPr>
          <w:rFonts w:ascii="Times New Roman" w:hAnsi="Times New Roman"/>
          <w:sz w:val="24"/>
          <w:szCs w:val="24"/>
        </w:rPr>
        <w:t>ведения о результатах поверки средств измерений в целях подтверждения поверки должны быть переданы</w:t>
      </w:r>
      <w:r w:rsidRPr="00724D7D">
        <w:t xml:space="preserve"> </w:t>
      </w:r>
      <w:r w:rsidRPr="00724D7D">
        <w:rPr>
          <w:rFonts w:ascii="Times New Roman" w:hAnsi="Times New Roman"/>
          <w:sz w:val="24"/>
          <w:szCs w:val="24"/>
        </w:rPr>
        <w:t>аккредитованн</w:t>
      </w:r>
      <w:r>
        <w:rPr>
          <w:rFonts w:ascii="Times New Roman" w:hAnsi="Times New Roman"/>
          <w:sz w:val="24"/>
          <w:szCs w:val="24"/>
        </w:rPr>
        <w:t>ым</w:t>
      </w:r>
      <w:r w:rsidRPr="00724D7D">
        <w:rPr>
          <w:rFonts w:ascii="Times New Roman" w:hAnsi="Times New Roman"/>
          <w:sz w:val="24"/>
          <w:szCs w:val="24"/>
        </w:rPr>
        <w:t xml:space="preserve"> на поверку лицо</w:t>
      </w:r>
      <w:r>
        <w:rPr>
          <w:rFonts w:ascii="Times New Roman" w:hAnsi="Times New Roman"/>
          <w:sz w:val="24"/>
          <w:szCs w:val="24"/>
        </w:rPr>
        <w:t>м</w:t>
      </w:r>
      <w:r w:rsidRPr="00724D7D">
        <w:rPr>
          <w:rFonts w:ascii="Times New Roman" w:hAnsi="Times New Roman"/>
          <w:sz w:val="24"/>
          <w:szCs w:val="24"/>
        </w:rPr>
        <w:t>, проводивш</w:t>
      </w:r>
      <w:r>
        <w:rPr>
          <w:rFonts w:ascii="Times New Roman" w:hAnsi="Times New Roman"/>
          <w:sz w:val="24"/>
          <w:szCs w:val="24"/>
        </w:rPr>
        <w:t>им</w:t>
      </w:r>
      <w:r w:rsidRPr="00724D7D">
        <w:rPr>
          <w:rFonts w:ascii="Times New Roman" w:hAnsi="Times New Roman"/>
          <w:sz w:val="24"/>
          <w:szCs w:val="24"/>
        </w:rPr>
        <w:t xml:space="preserve"> поверку</w:t>
      </w:r>
      <w:r>
        <w:rPr>
          <w:rFonts w:ascii="Times New Roman" w:hAnsi="Times New Roman"/>
          <w:sz w:val="24"/>
          <w:szCs w:val="24"/>
        </w:rPr>
        <w:t>,</w:t>
      </w:r>
      <w:r w:rsidRPr="00724D7D">
        <w:rPr>
          <w:rFonts w:ascii="Times New Roman" w:hAnsi="Times New Roman"/>
          <w:sz w:val="24"/>
          <w:szCs w:val="24"/>
        </w:rPr>
        <w:t xml:space="preserve"> в Федеральный информационный фонд по обеспечению единства измерений </w:t>
      </w:r>
      <w:r>
        <w:rPr>
          <w:rFonts w:ascii="Times New Roman" w:hAnsi="Times New Roman"/>
          <w:sz w:val="24"/>
          <w:szCs w:val="24"/>
        </w:rPr>
        <w:t>(ФГИС Аршин).</w:t>
      </w:r>
      <w:r w:rsidRPr="00724D7D">
        <w:t xml:space="preserve"> </w:t>
      </w:r>
    </w:p>
    <w:p w:rsidR="00127C14" w:rsidRDefault="00127C14" w:rsidP="00127C14">
      <w:pPr>
        <w:pStyle w:val="ConsPlusNormal"/>
        <w:jc w:val="both"/>
        <w:rPr>
          <w:rFonts w:ascii="Times New Roman" w:hAnsi="Times New Roman"/>
          <w:sz w:val="24"/>
          <w:szCs w:val="24"/>
        </w:rPr>
      </w:pPr>
      <w:r>
        <w:rPr>
          <w:rFonts w:ascii="Times New Roman" w:hAnsi="Times New Roman"/>
          <w:sz w:val="24"/>
          <w:szCs w:val="24"/>
        </w:rPr>
        <w:t xml:space="preserve">- </w:t>
      </w:r>
      <w:r w:rsidRPr="00A4080E">
        <w:rPr>
          <w:rFonts w:ascii="Times New Roman" w:hAnsi="Times New Roman"/>
          <w:sz w:val="24"/>
          <w:szCs w:val="24"/>
        </w:rPr>
        <w:t>В соответствии с Приказом Министерства промышленности и торговли Российской Федерации от 13.01.2022 № 37 «О внесении изменений в Порядок создания и ведения Федерального информационного фонда по обеспечению единства измерений, передачи сведений в него и внесения изменений в данные сведения, предоставления содержащихся в нем документов и сведений, утвержденный приказом Министерства промышленности и торговли Российской Федерации от 28 августа 2020 г. № 2906» (Зарегистрирован 15.02.2022 № 67290) сведения о владельце средства измерений передаются в Федеральный информационный фонд по обеспечению единства измерений аккредитованным на поверку лицом, проводившим поверку, на основании информации, предоставленной владельцем средства измерений.</w:t>
      </w:r>
    </w:p>
    <w:p w:rsidR="00127C14" w:rsidRPr="00725CBB" w:rsidRDefault="00127C14" w:rsidP="00127C14">
      <w:pPr>
        <w:pStyle w:val="ConsPlusNormal"/>
        <w:jc w:val="both"/>
        <w:rPr>
          <w:rFonts w:ascii="Times New Roman" w:hAnsi="Times New Roman"/>
          <w:sz w:val="24"/>
          <w:szCs w:val="24"/>
        </w:rPr>
      </w:pPr>
      <w:r>
        <w:rPr>
          <w:rFonts w:ascii="Times New Roman" w:hAnsi="Times New Roman"/>
          <w:sz w:val="24"/>
          <w:szCs w:val="24"/>
        </w:rPr>
        <w:t xml:space="preserve">- </w:t>
      </w:r>
      <w:r w:rsidRPr="00725CBB">
        <w:rPr>
          <w:rFonts w:ascii="Times New Roman" w:hAnsi="Times New Roman"/>
          <w:sz w:val="24"/>
          <w:szCs w:val="24"/>
        </w:rPr>
        <w:t>Поверка оказывается Исполнителем  в соответствии с Федеральным законом от 26.06.2008 года № 102-ФЗ «Об обеспечении единства измерений», Приказом № 2510 от 31.07.2020 г. «Об утверждении порядка проведения поверки средств измерений, требований к знаку поверки и содержанию свидетельства о поверке».</w:t>
      </w:r>
      <w:r>
        <w:rPr>
          <w:rFonts w:ascii="Times New Roman" w:hAnsi="Times New Roman"/>
          <w:sz w:val="24"/>
          <w:szCs w:val="24"/>
        </w:rPr>
        <w:br/>
      </w:r>
      <w:r w:rsidRPr="009E2C7E">
        <w:rPr>
          <w:rFonts w:ascii="Times New Roman" w:hAnsi="Times New Roman"/>
          <w:sz w:val="24"/>
          <w:szCs w:val="24"/>
        </w:rPr>
        <w:t>В ходе оказания услуг, дается оценка соответствия средств измерений (мед. оборудования) требованиям технических и нормативных документов (экспертиза).</w:t>
      </w:r>
    </w:p>
    <w:p w:rsidR="00127C14" w:rsidRDefault="00127C14" w:rsidP="00127C14">
      <w:pPr>
        <w:pStyle w:val="ConsPlusNormal"/>
        <w:ind w:firstLine="284"/>
        <w:jc w:val="both"/>
        <w:rPr>
          <w:rFonts w:ascii="Times New Roman" w:hAnsi="Times New Roman"/>
          <w:sz w:val="24"/>
          <w:szCs w:val="24"/>
        </w:rPr>
      </w:pPr>
    </w:p>
    <w:p w:rsidR="00127C14" w:rsidRDefault="00127C14" w:rsidP="00127C14">
      <w:pPr>
        <w:pStyle w:val="ConsPlusNormal"/>
        <w:numPr>
          <w:ilvl w:val="0"/>
          <w:numId w:val="6"/>
        </w:numPr>
        <w:adjustRightInd w:val="0"/>
        <w:ind w:left="-284" w:firstLine="0"/>
        <w:jc w:val="both"/>
        <w:rPr>
          <w:rFonts w:ascii="Times New Roman" w:hAnsi="Times New Roman"/>
          <w:sz w:val="24"/>
          <w:szCs w:val="24"/>
        </w:rPr>
      </w:pPr>
      <w:r w:rsidRPr="00B12A56">
        <w:rPr>
          <w:rFonts w:ascii="Times New Roman" w:hAnsi="Times New Roman"/>
          <w:sz w:val="24"/>
          <w:szCs w:val="24"/>
        </w:rPr>
        <w:t>Проведение поверки средств измерений медицинского назначен</w:t>
      </w:r>
      <w:r>
        <w:rPr>
          <w:rFonts w:ascii="Times New Roman" w:hAnsi="Times New Roman"/>
          <w:sz w:val="24"/>
          <w:szCs w:val="24"/>
        </w:rPr>
        <w:t xml:space="preserve">ия (СИМН) </w:t>
      </w:r>
      <w:r w:rsidRPr="00B12A56">
        <w:rPr>
          <w:rFonts w:ascii="Times New Roman" w:hAnsi="Times New Roman"/>
          <w:sz w:val="24"/>
          <w:szCs w:val="24"/>
        </w:rPr>
        <w:t>должно быть проведено в соответствии со списком средств измерений.</w:t>
      </w:r>
    </w:p>
    <w:p w:rsidR="00127C14" w:rsidRPr="00B12A56" w:rsidRDefault="00127C14" w:rsidP="00127C14">
      <w:pPr>
        <w:pStyle w:val="ConsPlusNormal"/>
        <w:jc w:val="both"/>
        <w:rPr>
          <w:rFonts w:ascii="Times New Roman" w:hAnsi="Times New Roman"/>
          <w:sz w:val="24"/>
          <w:szCs w:val="24"/>
        </w:rPr>
      </w:pPr>
    </w:p>
    <w:p w:rsidR="00127C14" w:rsidRDefault="00127C14" w:rsidP="00127C14">
      <w:pPr>
        <w:pStyle w:val="ConsPlusNormal"/>
        <w:numPr>
          <w:ilvl w:val="0"/>
          <w:numId w:val="6"/>
        </w:numPr>
        <w:adjustRightInd w:val="0"/>
        <w:ind w:left="-284" w:firstLine="0"/>
        <w:jc w:val="both"/>
        <w:rPr>
          <w:rFonts w:ascii="Times New Roman" w:hAnsi="Times New Roman"/>
          <w:sz w:val="24"/>
          <w:szCs w:val="24"/>
        </w:rPr>
      </w:pPr>
      <w:r w:rsidRPr="00725CBB">
        <w:rPr>
          <w:rFonts w:ascii="Times New Roman" w:hAnsi="Times New Roman"/>
          <w:b/>
          <w:sz w:val="24"/>
          <w:szCs w:val="24"/>
        </w:rPr>
        <w:t>Порядок проведения услуг</w:t>
      </w:r>
      <w:r>
        <w:rPr>
          <w:rFonts w:ascii="Times New Roman" w:hAnsi="Times New Roman"/>
          <w:sz w:val="24"/>
          <w:szCs w:val="24"/>
        </w:rPr>
        <w:t xml:space="preserve"> </w:t>
      </w:r>
      <w:r w:rsidRPr="00725CBB">
        <w:rPr>
          <w:rFonts w:ascii="Times New Roman" w:hAnsi="Times New Roman"/>
          <w:sz w:val="24"/>
          <w:szCs w:val="24"/>
        </w:rPr>
        <w:t>согласно Постановления Правительства РФ от 05.06.2008 N 438 (ред. от 09.03.2022) "О Министерстве промышленности и торговли Российской Федерации".</w:t>
      </w:r>
    </w:p>
    <w:p w:rsidR="00127C14" w:rsidRDefault="00127C14" w:rsidP="00127C14">
      <w:pPr>
        <w:pStyle w:val="a7"/>
        <w:rPr>
          <w:sz w:val="24"/>
          <w:szCs w:val="24"/>
        </w:rPr>
      </w:pPr>
    </w:p>
    <w:p w:rsidR="00127C14" w:rsidRPr="00B05D37" w:rsidRDefault="00127C14" w:rsidP="00127C14">
      <w:pPr>
        <w:pStyle w:val="ConsPlusNormal"/>
        <w:numPr>
          <w:ilvl w:val="0"/>
          <w:numId w:val="6"/>
        </w:numPr>
        <w:adjustRightInd w:val="0"/>
        <w:ind w:left="-284" w:firstLine="0"/>
        <w:jc w:val="both"/>
        <w:rPr>
          <w:rFonts w:ascii="Times New Roman" w:hAnsi="Times New Roman"/>
          <w:sz w:val="24"/>
          <w:szCs w:val="24"/>
        </w:rPr>
      </w:pPr>
      <w:r w:rsidRPr="00B05D37">
        <w:rPr>
          <w:rFonts w:ascii="Times New Roman" w:hAnsi="Times New Roman"/>
          <w:bCs/>
          <w:iCs/>
          <w:sz w:val="24"/>
          <w:szCs w:val="24"/>
        </w:rPr>
        <w:t>Исполнитель вправе привлечь субподрядчика аккредитованного в установленном порядке в области обеспечения единства измерений государственными региональными центрами метрологии.</w:t>
      </w:r>
    </w:p>
    <w:p w:rsidR="00127C14" w:rsidRDefault="00127C14" w:rsidP="00127C14">
      <w:pPr>
        <w:pStyle w:val="a7"/>
        <w:rPr>
          <w:bCs/>
          <w:iCs/>
          <w:sz w:val="24"/>
          <w:szCs w:val="24"/>
        </w:rPr>
      </w:pPr>
    </w:p>
    <w:p w:rsidR="00127C14" w:rsidRPr="0064754C" w:rsidRDefault="00127C14" w:rsidP="00127C14">
      <w:pPr>
        <w:pStyle w:val="ConsPlusNormal"/>
        <w:numPr>
          <w:ilvl w:val="0"/>
          <w:numId w:val="6"/>
        </w:numPr>
        <w:adjustRightInd w:val="0"/>
        <w:ind w:left="-284" w:firstLine="0"/>
        <w:jc w:val="both"/>
        <w:rPr>
          <w:rFonts w:ascii="Times New Roman" w:hAnsi="Times New Roman"/>
          <w:sz w:val="24"/>
          <w:szCs w:val="24"/>
        </w:rPr>
      </w:pPr>
      <w:r w:rsidRPr="00B05D37">
        <w:rPr>
          <w:rFonts w:ascii="Times New Roman" w:hAnsi="Times New Roman"/>
          <w:bCs/>
          <w:iCs/>
          <w:sz w:val="24"/>
          <w:szCs w:val="24"/>
        </w:rPr>
        <w:t xml:space="preserve">Результаты оказания услуг метрологическому обслуживанию </w:t>
      </w:r>
      <w:r w:rsidRPr="00B05D37">
        <w:rPr>
          <w:rFonts w:ascii="Times New Roman" w:hAnsi="Times New Roman"/>
          <w:b/>
          <w:bCs/>
          <w:iCs/>
          <w:sz w:val="24"/>
          <w:szCs w:val="24"/>
        </w:rPr>
        <w:t>средств измерения</w:t>
      </w:r>
      <w:r w:rsidRPr="00B05D37">
        <w:rPr>
          <w:rFonts w:ascii="Times New Roman" w:hAnsi="Times New Roman"/>
          <w:bCs/>
          <w:iCs/>
          <w:sz w:val="24"/>
          <w:szCs w:val="24"/>
        </w:rPr>
        <w:t xml:space="preserve"> (поверка/</w:t>
      </w:r>
      <w:proofErr w:type="gramStart"/>
      <w:r w:rsidRPr="00B05D37">
        <w:rPr>
          <w:rFonts w:ascii="Times New Roman" w:hAnsi="Times New Roman"/>
          <w:bCs/>
          <w:iCs/>
          <w:sz w:val="24"/>
          <w:szCs w:val="24"/>
        </w:rPr>
        <w:t>калибровка)  удостоверяются</w:t>
      </w:r>
      <w:proofErr w:type="gramEnd"/>
      <w:r w:rsidRPr="00B05D37">
        <w:rPr>
          <w:rFonts w:ascii="Times New Roman" w:hAnsi="Times New Roman"/>
          <w:bCs/>
          <w:iCs/>
          <w:sz w:val="24"/>
          <w:szCs w:val="24"/>
        </w:rPr>
        <w:t xml:space="preserve"> знаком поверки и (или) свидетельством о поверке, и (или) записью в паспорте (формуляре) </w:t>
      </w:r>
      <w:r w:rsidRPr="00B05D37">
        <w:rPr>
          <w:rFonts w:ascii="Times New Roman" w:hAnsi="Times New Roman"/>
          <w:b/>
          <w:bCs/>
          <w:iCs/>
          <w:sz w:val="24"/>
          <w:szCs w:val="24"/>
        </w:rPr>
        <w:t>средств измерения</w:t>
      </w:r>
      <w:r w:rsidRPr="00B05D37">
        <w:rPr>
          <w:rFonts w:ascii="Times New Roman" w:hAnsi="Times New Roman"/>
          <w:bCs/>
          <w:iCs/>
          <w:sz w:val="24"/>
          <w:szCs w:val="24"/>
        </w:rPr>
        <w:t xml:space="preserve">, заверяемой подписью </w:t>
      </w:r>
      <w:proofErr w:type="spellStart"/>
      <w:r w:rsidRPr="00B05D37">
        <w:rPr>
          <w:rFonts w:ascii="Times New Roman" w:hAnsi="Times New Roman"/>
          <w:bCs/>
          <w:iCs/>
          <w:sz w:val="24"/>
          <w:szCs w:val="24"/>
        </w:rPr>
        <w:t>поверителя</w:t>
      </w:r>
      <w:proofErr w:type="spellEnd"/>
      <w:r w:rsidRPr="00B05D37">
        <w:rPr>
          <w:rFonts w:ascii="Times New Roman" w:hAnsi="Times New Roman"/>
          <w:bCs/>
          <w:iCs/>
          <w:sz w:val="24"/>
          <w:szCs w:val="24"/>
        </w:rPr>
        <w:t xml:space="preserve"> и знаком поверки.  Если </w:t>
      </w:r>
      <w:r w:rsidRPr="00B05D37">
        <w:rPr>
          <w:rFonts w:ascii="Times New Roman" w:hAnsi="Times New Roman"/>
          <w:b/>
          <w:bCs/>
          <w:iCs/>
          <w:sz w:val="24"/>
          <w:szCs w:val="24"/>
        </w:rPr>
        <w:t>средства измерения</w:t>
      </w:r>
      <w:r w:rsidRPr="00B05D37">
        <w:rPr>
          <w:rFonts w:ascii="Times New Roman" w:hAnsi="Times New Roman"/>
          <w:bCs/>
          <w:iCs/>
          <w:sz w:val="24"/>
          <w:szCs w:val="24"/>
        </w:rPr>
        <w:t xml:space="preserve"> по результатам поверки признано непригодным к применению, то выписывается извещение о непригодности к применению. [Постановление Правительства РФ от 05.06.2008 N 438 (ред. от 09.03.2022) "О Министерстве промышленности и торговли Российской Федерации"].</w:t>
      </w:r>
    </w:p>
    <w:p w:rsidR="00127C14" w:rsidRDefault="00127C14" w:rsidP="00127C14">
      <w:pPr>
        <w:pStyle w:val="a7"/>
        <w:rPr>
          <w:sz w:val="24"/>
          <w:szCs w:val="24"/>
        </w:rPr>
      </w:pPr>
    </w:p>
    <w:p w:rsidR="00127C14" w:rsidRPr="00B05D37" w:rsidRDefault="00127C14" w:rsidP="00127C14">
      <w:pPr>
        <w:pStyle w:val="ConsPlusNormal"/>
        <w:numPr>
          <w:ilvl w:val="0"/>
          <w:numId w:val="6"/>
        </w:numPr>
        <w:adjustRightInd w:val="0"/>
        <w:ind w:left="-284" w:firstLine="0"/>
        <w:jc w:val="both"/>
        <w:rPr>
          <w:rFonts w:ascii="Times New Roman" w:hAnsi="Times New Roman"/>
          <w:sz w:val="24"/>
          <w:szCs w:val="24"/>
        </w:rPr>
      </w:pPr>
      <w:r w:rsidRPr="00B05D37">
        <w:rPr>
          <w:rFonts w:ascii="Times New Roman" w:hAnsi="Times New Roman"/>
          <w:bCs/>
          <w:iCs/>
          <w:sz w:val="24"/>
          <w:szCs w:val="24"/>
        </w:rPr>
        <w:t>Срок оказания услуг: в течение 15 (пятнадцати) дней с момента направления заявки на оказание услуг Исполнителю.</w:t>
      </w:r>
    </w:p>
    <w:p w:rsidR="00413F86" w:rsidRDefault="00413F86" w:rsidP="00127C14">
      <w:pPr>
        <w:pStyle w:val="ConsPlusNormal"/>
        <w:spacing w:line="240" w:lineRule="atLeast"/>
        <w:jc w:val="center"/>
        <w:rPr>
          <w:rFonts w:ascii="Times New Roman" w:hAnsi="Times New Roman" w:cs="Times New Roman"/>
          <w:b/>
          <w:szCs w:val="22"/>
        </w:rPr>
      </w:pPr>
    </w:p>
    <w:p w:rsidR="00413F86" w:rsidRDefault="00413F86" w:rsidP="00127C14">
      <w:pPr>
        <w:pStyle w:val="ConsPlusNormal"/>
        <w:spacing w:line="240" w:lineRule="atLeast"/>
        <w:jc w:val="center"/>
        <w:rPr>
          <w:rFonts w:ascii="Times New Roman" w:hAnsi="Times New Roman" w:cs="Times New Roman"/>
          <w:b/>
          <w:szCs w:val="22"/>
        </w:rPr>
      </w:pPr>
    </w:p>
    <w:tbl>
      <w:tblPr>
        <w:tblW w:w="0" w:type="auto"/>
        <w:tblInd w:w="-222" w:type="dxa"/>
        <w:tblLayout w:type="fixed"/>
        <w:tblCellMar>
          <w:top w:w="102" w:type="dxa"/>
          <w:left w:w="62" w:type="dxa"/>
          <w:bottom w:w="102" w:type="dxa"/>
          <w:right w:w="62" w:type="dxa"/>
        </w:tblCellMar>
        <w:tblLook w:val="04A0" w:firstRow="1" w:lastRow="0" w:firstColumn="1" w:lastColumn="0" w:noHBand="0" w:noVBand="1"/>
      </w:tblPr>
      <w:tblGrid>
        <w:gridCol w:w="4820"/>
        <w:gridCol w:w="5387"/>
      </w:tblGrid>
      <w:tr w:rsidR="00127C14" w:rsidRPr="00240F2A" w:rsidTr="00127C14">
        <w:trPr>
          <w:trHeight w:val="135"/>
        </w:trPr>
        <w:tc>
          <w:tcPr>
            <w:tcW w:w="4820" w:type="dxa"/>
            <w:tcBorders>
              <w:top w:val="nil"/>
              <w:left w:val="nil"/>
              <w:bottom w:val="nil"/>
              <w:right w:val="nil"/>
            </w:tcBorders>
          </w:tcPr>
          <w:p w:rsidR="00127C14" w:rsidRPr="00240F2A" w:rsidRDefault="00127C14" w:rsidP="00044E4F">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Заказчик:</w:t>
            </w:r>
          </w:p>
        </w:tc>
        <w:tc>
          <w:tcPr>
            <w:tcW w:w="5387" w:type="dxa"/>
            <w:tcBorders>
              <w:top w:val="nil"/>
              <w:left w:val="nil"/>
              <w:bottom w:val="nil"/>
              <w:right w:val="nil"/>
            </w:tcBorders>
          </w:tcPr>
          <w:p w:rsidR="00127C14" w:rsidRPr="00240F2A" w:rsidRDefault="00127C14" w:rsidP="00044E4F">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Исполнитель:</w:t>
            </w:r>
          </w:p>
        </w:tc>
      </w:tr>
      <w:tr w:rsidR="00127C14" w:rsidRPr="00127C14" w:rsidTr="00127C14">
        <w:tc>
          <w:tcPr>
            <w:tcW w:w="4820" w:type="dxa"/>
            <w:tcBorders>
              <w:top w:val="nil"/>
              <w:left w:val="nil"/>
              <w:bottom w:val="nil"/>
              <w:right w:val="nil"/>
            </w:tcBorders>
          </w:tcPr>
          <w:p w:rsidR="00127C14" w:rsidRPr="00240F2A" w:rsidRDefault="00127C14" w:rsidP="00127C14">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КОГКБУЗ "Больница скорой медицинской помощи"</w:t>
            </w:r>
          </w:p>
        </w:tc>
        <w:tc>
          <w:tcPr>
            <w:tcW w:w="5387" w:type="dxa"/>
            <w:tcBorders>
              <w:top w:val="nil"/>
              <w:left w:val="nil"/>
              <w:bottom w:val="nil"/>
              <w:right w:val="nil"/>
            </w:tcBorders>
          </w:tcPr>
          <w:p w:rsidR="00127C14" w:rsidRPr="00127C14" w:rsidRDefault="00127C14" w:rsidP="00044E4F">
            <w:pPr>
              <w:pStyle w:val="af5"/>
              <w:rPr>
                <w:sz w:val="22"/>
                <w:szCs w:val="22"/>
              </w:rPr>
            </w:pPr>
            <w:proofErr w:type="gramStart"/>
            <w:r w:rsidRPr="00127C14">
              <w:rPr>
                <w:sz w:val="22"/>
                <w:szCs w:val="22"/>
              </w:rPr>
              <w:t>ООО  «</w:t>
            </w:r>
            <w:proofErr w:type="gramEnd"/>
            <w:r w:rsidRPr="00127C14">
              <w:rPr>
                <w:sz w:val="22"/>
                <w:szCs w:val="22"/>
              </w:rPr>
              <w:t>Эталон-Мед</w:t>
            </w:r>
          </w:p>
          <w:p w:rsidR="00127C14" w:rsidRPr="00127C14" w:rsidRDefault="00127C14" w:rsidP="00044E4F">
            <w:pPr>
              <w:pStyle w:val="af5"/>
              <w:rPr>
                <w:b/>
                <w:sz w:val="22"/>
                <w:szCs w:val="22"/>
              </w:rPr>
            </w:pPr>
          </w:p>
          <w:p w:rsidR="00127C14" w:rsidRPr="00127C14" w:rsidRDefault="00127C14" w:rsidP="00044E4F">
            <w:pPr>
              <w:pStyle w:val="af5"/>
              <w:rPr>
                <w:sz w:val="22"/>
                <w:szCs w:val="22"/>
              </w:rPr>
            </w:pPr>
            <w:r w:rsidRPr="00127C14">
              <w:rPr>
                <w:sz w:val="22"/>
                <w:szCs w:val="22"/>
              </w:rPr>
              <w:t>Директор предприятия _________/Н.В. Родыгина</w:t>
            </w:r>
          </w:p>
        </w:tc>
      </w:tr>
      <w:tr w:rsidR="00127C14" w:rsidRPr="00240F2A" w:rsidTr="00127C14">
        <w:tc>
          <w:tcPr>
            <w:tcW w:w="4820" w:type="dxa"/>
            <w:tcBorders>
              <w:top w:val="nil"/>
              <w:left w:val="nil"/>
              <w:bottom w:val="nil"/>
              <w:right w:val="nil"/>
            </w:tcBorders>
          </w:tcPr>
          <w:p w:rsidR="00127C14" w:rsidRPr="00240F2A" w:rsidRDefault="00127C14" w:rsidP="00044E4F">
            <w:pPr>
              <w:spacing w:after="0" w:line="240" w:lineRule="atLeast"/>
              <w:jc w:val="both"/>
              <w:rPr>
                <w:rFonts w:ascii="Times New Roman" w:hAnsi="Times New Roman" w:cs="Times New Roman"/>
              </w:rPr>
            </w:pPr>
            <w:r w:rsidRPr="00240F2A">
              <w:rPr>
                <w:rFonts w:ascii="Times New Roman" w:hAnsi="Times New Roman" w:cs="Times New Roman"/>
              </w:rPr>
              <w:t xml:space="preserve">Главный врач </w:t>
            </w:r>
            <w:r>
              <w:rPr>
                <w:rFonts w:ascii="Times New Roman" w:hAnsi="Times New Roman" w:cs="Times New Roman"/>
              </w:rPr>
              <w:t xml:space="preserve">                С.М. Аракелян</w:t>
            </w:r>
          </w:p>
        </w:tc>
        <w:tc>
          <w:tcPr>
            <w:tcW w:w="5387" w:type="dxa"/>
            <w:tcBorders>
              <w:top w:val="nil"/>
              <w:left w:val="nil"/>
              <w:bottom w:val="nil"/>
              <w:right w:val="nil"/>
            </w:tcBorders>
          </w:tcPr>
          <w:p w:rsidR="00127C14" w:rsidRPr="00240F2A" w:rsidRDefault="00127C14" w:rsidP="00044E4F">
            <w:pPr>
              <w:pStyle w:val="af5"/>
              <w:rPr>
                <w:szCs w:val="22"/>
              </w:rPr>
            </w:pPr>
          </w:p>
        </w:tc>
      </w:tr>
    </w:tbl>
    <w:p w:rsidR="00520972" w:rsidRDefault="00520972" w:rsidP="00127C14">
      <w:pPr>
        <w:pStyle w:val="ConsPlusNormal"/>
        <w:pBdr>
          <w:top w:val="single" w:sz="6" w:space="0" w:color="auto"/>
        </w:pBdr>
        <w:spacing w:line="240" w:lineRule="atLeast"/>
        <w:jc w:val="both"/>
        <w:rPr>
          <w:rFonts w:ascii="Times New Roman" w:hAnsi="Times New Roman" w:cs="Times New Roman"/>
          <w:szCs w:val="22"/>
        </w:rPr>
      </w:pPr>
    </w:p>
    <w:p w:rsidR="00127C14" w:rsidRDefault="00127C14" w:rsidP="00127C14">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br w:type="page"/>
      </w:r>
    </w:p>
    <w:p w:rsidR="00B9423B" w:rsidRPr="00240F2A" w:rsidRDefault="00520972" w:rsidP="00127C14">
      <w:pPr>
        <w:pStyle w:val="ConsPlusNormal"/>
        <w:pBdr>
          <w:top w:val="single" w:sz="6" w:space="0" w:color="auto"/>
        </w:pBdr>
        <w:spacing w:line="240" w:lineRule="atLeast"/>
        <w:jc w:val="right"/>
        <w:rPr>
          <w:rFonts w:ascii="Times New Roman" w:hAnsi="Times New Roman" w:cs="Times New Roman"/>
          <w:szCs w:val="22"/>
        </w:rPr>
      </w:pPr>
      <w:r>
        <w:rPr>
          <w:rFonts w:ascii="Times New Roman" w:hAnsi="Times New Roman" w:cs="Times New Roman"/>
          <w:szCs w:val="22"/>
        </w:rPr>
        <w:t>П</w:t>
      </w:r>
      <w:r w:rsidR="00D71A92" w:rsidRPr="00240F2A">
        <w:rPr>
          <w:rFonts w:ascii="Times New Roman" w:hAnsi="Times New Roman" w:cs="Times New Roman"/>
          <w:szCs w:val="22"/>
        </w:rPr>
        <w:t>риложение №</w:t>
      </w:r>
      <w:r w:rsidR="00B9423B" w:rsidRPr="00240F2A">
        <w:rPr>
          <w:rFonts w:ascii="Times New Roman" w:hAnsi="Times New Roman" w:cs="Times New Roman"/>
          <w:szCs w:val="22"/>
        </w:rPr>
        <w:t>2</w:t>
      </w:r>
    </w:p>
    <w:p w:rsidR="00D71A92" w:rsidRPr="00240F2A" w:rsidRDefault="00D71A92" w:rsidP="00127C14">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к контракту</w:t>
      </w:r>
    </w:p>
    <w:p w:rsidR="00D71A92" w:rsidRPr="00240F2A" w:rsidRDefault="00D71A92" w:rsidP="00127C14">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от _________ 20__ г.</w:t>
      </w:r>
    </w:p>
    <w:p w:rsidR="00D71A92" w:rsidRPr="00240F2A" w:rsidRDefault="00D71A92" w:rsidP="00127C14">
      <w:pPr>
        <w:pStyle w:val="ConsPlusNormal"/>
        <w:pBdr>
          <w:top w:val="single" w:sz="6" w:space="0" w:color="auto"/>
        </w:pBdr>
        <w:spacing w:line="240" w:lineRule="atLeast"/>
        <w:jc w:val="right"/>
        <w:rPr>
          <w:rFonts w:ascii="Times New Roman" w:hAnsi="Times New Roman" w:cs="Times New Roman"/>
          <w:szCs w:val="22"/>
        </w:rPr>
      </w:pPr>
      <w:r w:rsidRPr="00240F2A">
        <w:rPr>
          <w:rFonts w:ascii="Times New Roman" w:hAnsi="Times New Roman" w:cs="Times New Roman"/>
          <w:szCs w:val="22"/>
        </w:rPr>
        <w:t xml:space="preserve">N </w:t>
      </w:r>
      <w:r w:rsidR="00127C14" w:rsidRPr="00127C14">
        <w:rPr>
          <w:rFonts w:ascii="Times New Roman" w:hAnsi="Times New Roman" w:cs="Times New Roman"/>
          <w:b/>
          <w:color w:val="000000"/>
        </w:rPr>
        <w:t>0340200003325005648</w:t>
      </w:r>
    </w:p>
    <w:p w:rsidR="00D71A92" w:rsidRPr="00240F2A" w:rsidRDefault="00D71A92" w:rsidP="00127C14">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127C14">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127C14">
      <w:pPr>
        <w:pStyle w:val="ConsPlusNormal"/>
        <w:pBdr>
          <w:top w:val="single" w:sz="6" w:space="0" w:color="auto"/>
        </w:pBdr>
        <w:spacing w:line="240" w:lineRule="atLeast"/>
        <w:jc w:val="both"/>
        <w:rPr>
          <w:rFonts w:ascii="Times New Roman" w:hAnsi="Times New Roman" w:cs="Times New Roman"/>
          <w:szCs w:val="22"/>
        </w:rPr>
      </w:pPr>
    </w:p>
    <w:p w:rsidR="00D71A92" w:rsidRPr="00240F2A" w:rsidRDefault="00D71A92" w:rsidP="00127C14">
      <w:pPr>
        <w:pStyle w:val="ConsPlusNormal"/>
        <w:pBdr>
          <w:top w:val="single" w:sz="6" w:space="0" w:color="auto"/>
        </w:pBdr>
        <w:spacing w:line="240" w:lineRule="atLeast"/>
        <w:jc w:val="center"/>
        <w:rPr>
          <w:rFonts w:ascii="Times New Roman" w:hAnsi="Times New Roman" w:cs="Times New Roman"/>
          <w:b/>
          <w:szCs w:val="22"/>
        </w:rPr>
      </w:pPr>
      <w:r w:rsidRPr="00240F2A">
        <w:rPr>
          <w:rFonts w:ascii="Times New Roman" w:hAnsi="Times New Roman" w:cs="Times New Roman"/>
          <w:b/>
          <w:szCs w:val="22"/>
        </w:rPr>
        <w:t>Спецификация</w:t>
      </w:r>
    </w:p>
    <w:p w:rsidR="00D71A92" w:rsidRPr="00240F2A" w:rsidRDefault="00D71A92" w:rsidP="00127C14">
      <w:pPr>
        <w:pStyle w:val="ConsPlusNormal"/>
        <w:pBdr>
          <w:top w:val="single" w:sz="6" w:space="0" w:color="auto"/>
        </w:pBdr>
        <w:spacing w:line="240" w:lineRule="atLeast"/>
        <w:jc w:val="both"/>
        <w:rPr>
          <w:rFonts w:ascii="Times New Roman" w:hAnsi="Times New Roman" w:cs="Times New Roman"/>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213"/>
        <w:gridCol w:w="1545"/>
        <w:gridCol w:w="1315"/>
        <w:gridCol w:w="1418"/>
        <w:gridCol w:w="2007"/>
      </w:tblGrid>
      <w:tr w:rsidR="004058CB" w:rsidRPr="004058CB" w:rsidTr="007B7DA9">
        <w:tc>
          <w:tcPr>
            <w:tcW w:w="709" w:type="dxa"/>
            <w:vAlign w:val="center"/>
          </w:tcPr>
          <w:p w:rsidR="004058CB" w:rsidRPr="004058CB" w:rsidRDefault="004058CB" w:rsidP="00127C14">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 п/п</w:t>
            </w:r>
          </w:p>
        </w:tc>
        <w:tc>
          <w:tcPr>
            <w:tcW w:w="3213" w:type="dxa"/>
            <w:vAlign w:val="center"/>
          </w:tcPr>
          <w:p w:rsidR="004058CB" w:rsidRPr="004058CB" w:rsidRDefault="004058CB" w:rsidP="00127C14">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sz w:val="24"/>
                <w:szCs w:val="24"/>
                <w:lang w:eastAsia="ru-RU"/>
              </w:rPr>
              <w:t>Наименование услуги</w:t>
            </w:r>
          </w:p>
        </w:tc>
        <w:tc>
          <w:tcPr>
            <w:tcW w:w="1545" w:type="dxa"/>
            <w:vAlign w:val="center"/>
          </w:tcPr>
          <w:p w:rsidR="004058CB" w:rsidRPr="004058CB" w:rsidRDefault="004058CB" w:rsidP="00127C14">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Ед. изм.</w:t>
            </w:r>
          </w:p>
        </w:tc>
        <w:tc>
          <w:tcPr>
            <w:tcW w:w="1315" w:type="dxa"/>
            <w:vAlign w:val="center"/>
          </w:tcPr>
          <w:p w:rsidR="004058CB" w:rsidRPr="004058CB" w:rsidRDefault="004058CB" w:rsidP="00127C14">
            <w:pPr>
              <w:spacing w:after="0" w:line="240" w:lineRule="auto"/>
              <w:jc w:val="center"/>
              <w:rPr>
                <w:rFonts w:ascii="Times New Roman" w:eastAsia="Times New Roman" w:hAnsi="Times New Roman" w:cs="Times New Roman"/>
                <w:b/>
                <w:kern w:val="2"/>
                <w:sz w:val="24"/>
                <w:szCs w:val="24"/>
                <w:lang w:eastAsia="ar-SA"/>
              </w:rPr>
            </w:pPr>
            <w:r w:rsidRPr="004058CB">
              <w:rPr>
                <w:rFonts w:ascii="Times New Roman" w:eastAsia="Times New Roman" w:hAnsi="Times New Roman" w:cs="Times New Roman"/>
                <w:b/>
                <w:kern w:val="2"/>
                <w:sz w:val="24"/>
                <w:szCs w:val="24"/>
                <w:lang w:eastAsia="ar-SA"/>
              </w:rPr>
              <w:t>Кол-во</w:t>
            </w:r>
          </w:p>
        </w:tc>
        <w:tc>
          <w:tcPr>
            <w:tcW w:w="1418" w:type="dxa"/>
            <w:vAlign w:val="center"/>
          </w:tcPr>
          <w:p w:rsidR="004058CB" w:rsidRPr="004058CB" w:rsidRDefault="004058CB" w:rsidP="00127C14">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Цена</w:t>
            </w:r>
          </w:p>
        </w:tc>
        <w:tc>
          <w:tcPr>
            <w:tcW w:w="2007" w:type="dxa"/>
            <w:vAlign w:val="center"/>
          </w:tcPr>
          <w:p w:rsidR="004058CB" w:rsidRPr="004058CB" w:rsidRDefault="004058CB" w:rsidP="00127C14">
            <w:pPr>
              <w:spacing w:after="0" w:line="240" w:lineRule="auto"/>
              <w:jc w:val="center"/>
              <w:rPr>
                <w:rFonts w:ascii="Times New Roman" w:eastAsia="Times New Roman" w:hAnsi="Times New Roman" w:cs="Times New Roman"/>
                <w:b/>
                <w:sz w:val="24"/>
                <w:szCs w:val="24"/>
                <w:lang w:eastAsia="ru-RU"/>
              </w:rPr>
            </w:pPr>
            <w:r w:rsidRPr="004058CB">
              <w:rPr>
                <w:rFonts w:ascii="Times New Roman" w:eastAsia="Times New Roman" w:hAnsi="Times New Roman" w:cs="Times New Roman"/>
                <w:b/>
                <w:sz w:val="24"/>
                <w:szCs w:val="24"/>
                <w:lang w:eastAsia="ru-RU"/>
              </w:rPr>
              <w:t>Стоимость</w:t>
            </w:r>
          </w:p>
        </w:tc>
      </w:tr>
      <w:tr w:rsidR="004058CB" w:rsidRPr="004058CB" w:rsidTr="007B7DA9">
        <w:trPr>
          <w:trHeight w:val="1656"/>
        </w:trPr>
        <w:tc>
          <w:tcPr>
            <w:tcW w:w="709" w:type="dxa"/>
            <w:vAlign w:val="center"/>
          </w:tcPr>
          <w:p w:rsidR="004058CB" w:rsidRPr="004058CB" w:rsidRDefault="00127C14" w:rsidP="00127C14">
            <w:pPr>
              <w:spacing w:after="0" w:line="240" w:lineRule="auto"/>
              <w:jc w:val="center"/>
              <w:rPr>
                <w:rFonts w:ascii="Times New Roman" w:eastAsia="Times New Roman" w:hAnsi="Times New Roman" w:cs="Times New Roman"/>
                <w:b/>
                <w:kern w:val="2"/>
                <w:sz w:val="24"/>
                <w:szCs w:val="24"/>
                <w:lang w:eastAsia="ar-SA"/>
              </w:rPr>
            </w:pPr>
            <w:r>
              <w:rPr>
                <w:rFonts w:ascii="Times New Roman" w:eastAsia="Times New Roman" w:hAnsi="Times New Roman" w:cs="Times New Roman"/>
                <w:b/>
                <w:kern w:val="2"/>
                <w:sz w:val="24"/>
                <w:szCs w:val="24"/>
                <w:lang w:eastAsia="ar-SA"/>
              </w:rPr>
              <w:t>1</w:t>
            </w:r>
          </w:p>
        </w:tc>
        <w:tc>
          <w:tcPr>
            <w:tcW w:w="3213"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r>
              <w:rPr>
                <w:rFonts w:ascii="Roboto" w:hAnsi="Roboto"/>
                <w:color w:val="334059"/>
                <w:sz w:val="21"/>
                <w:szCs w:val="21"/>
                <w:shd w:val="clear" w:color="auto" w:fill="FFFFFF"/>
              </w:rPr>
              <w:t>Услуги в области технического регулирования, стандартизации, метрологии, аккредитации, каталогизации продукции</w:t>
            </w:r>
          </w:p>
        </w:tc>
        <w:tc>
          <w:tcPr>
            <w:tcW w:w="1545"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proofErr w:type="spellStart"/>
            <w:r>
              <w:rPr>
                <w:rFonts w:ascii="Times New Roman" w:eastAsia="Times New Roman" w:hAnsi="Times New Roman" w:cs="Times New Roman"/>
                <w:b/>
                <w:sz w:val="24"/>
                <w:szCs w:val="24"/>
                <w:lang w:eastAsia="ru-RU"/>
              </w:rPr>
              <w:t>Усл.ед</w:t>
            </w:r>
            <w:proofErr w:type="spellEnd"/>
          </w:p>
        </w:tc>
        <w:tc>
          <w:tcPr>
            <w:tcW w:w="1315"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8"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1340,55</w:t>
            </w:r>
          </w:p>
        </w:tc>
        <w:tc>
          <w:tcPr>
            <w:tcW w:w="2007"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1340,55</w:t>
            </w:r>
          </w:p>
        </w:tc>
      </w:tr>
      <w:tr w:rsidR="004058CB" w:rsidRPr="004058CB" w:rsidTr="007B7DA9">
        <w:tc>
          <w:tcPr>
            <w:tcW w:w="8200" w:type="dxa"/>
            <w:gridSpan w:val="5"/>
            <w:vAlign w:val="center"/>
          </w:tcPr>
          <w:p w:rsidR="004058CB" w:rsidRPr="004058CB" w:rsidRDefault="00127C14" w:rsidP="00127C14">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w:t>
            </w:r>
            <w:r w:rsidRPr="00127C14">
              <w:rPr>
                <w:rFonts w:ascii="Times New Roman" w:eastAsia="Times New Roman" w:hAnsi="Times New Roman" w:cs="Times New Roman"/>
                <w:b/>
                <w:sz w:val="24"/>
                <w:szCs w:val="24"/>
                <w:lang w:eastAsia="ru-RU"/>
              </w:rPr>
              <w:t>умма цен единиц товара, работы, услуги:</w:t>
            </w:r>
          </w:p>
        </w:tc>
        <w:tc>
          <w:tcPr>
            <w:tcW w:w="2007" w:type="dxa"/>
            <w:vAlign w:val="center"/>
          </w:tcPr>
          <w:p w:rsidR="004058CB" w:rsidRPr="004058CB" w:rsidRDefault="00127C14" w:rsidP="00127C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1340,55</w:t>
            </w:r>
          </w:p>
        </w:tc>
      </w:tr>
      <w:tr w:rsidR="00127C14" w:rsidRPr="004058CB" w:rsidTr="007B7DA9">
        <w:tc>
          <w:tcPr>
            <w:tcW w:w="8200" w:type="dxa"/>
            <w:gridSpan w:val="5"/>
            <w:vAlign w:val="center"/>
          </w:tcPr>
          <w:p w:rsidR="00127C14" w:rsidRPr="004058CB" w:rsidRDefault="00127C14" w:rsidP="00127C14">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w:t>
            </w:r>
            <w:r w:rsidRPr="00127C14">
              <w:rPr>
                <w:rFonts w:ascii="Times New Roman" w:eastAsia="Times New Roman" w:hAnsi="Times New Roman" w:cs="Times New Roman"/>
                <w:b/>
                <w:sz w:val="24"/>
                <w:szCs w:val="24"/>
                <w:lang w:eastAsia="ru-RU"/>
              </w:rPr>
              <w:t>ена контракта</w:t>
            </w:r>
          </w:p>
        </w:tc>
        <w:tc>
          <w:tcPr>
            <w:tcW w:w="2007" w:type="dxa"/>
            <w:vAlign w:val="center"/>
          </w:tcPr>
          <w:p w:rsidR="00127C14" w:rsidRDefault="00127C14" w:rsidP="00127C1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446 740,00</w:t>
            </w:r>
          </w:p>
        </w:tc>
      </w:tr>
    </w:tbl>
    <w:p w:rsidR="004058CB" w:rsidRDefault="004058CB" w:rsidP="00127C14">
      <w:pPr>
        <w:spacing w:after="0" w:line="240" w:lineRule="atLeast"/>
        <w:jc w:val="both"/>
        <w:rPr>
          <w:rFonts w:ascii="Times New Roman" w:hAnsi="Times New Roman" w:cs="Times New Roman"/>
        </w:rPr>
      </w:pPr>
    </w:p>
    <w:tbl>
      <w:tblPr>
        <w:tblW w:w="0" w:type="auto"/>
        <w:tblInd w:w="-222" w:type="dxa"/>
        <w:tblLayout w:type="fixed"/>
        <w:tblCellMar>
          <w:top w:w="102" w:type="dxa"/>
          <w:left w:w="62" w:type="dxa"/>
          <w:bottom w:w="102" w:type="dxa"/>
          <w:right w:w="62" w:type="dxa"/>
        </w:tblCellMar>
        <w:tblLook w:val="04A0" w:firstRow="1" w:lastRow="0" w:firstColumn="1" w:lastColumn="0" w:noHBand="0" w:noVBand="1"/>
      </w:tblPr>
      <w:tblGrid>
        <w:gridCol w:w="4820"/>
        <w:gridCol w:w="5387"/>
      </w:tblGrid>
      <w:tr w:rsidR="00127C14" w:rsidRPr="00240F2A" w:rsidTr="00044E4F">
        <w:trPr>
          <w:trHeight w:val="135"/>
        </w:trPr>
        <w:tc>
          <w:tcPr>
            <w:tcW w:w="4820" w:type="dxa"/>
            <w:tcBorders>
              <w:top w:val="nil"/>
              <w:left w:val="nil"/>
              <w:bottom w:val="nil"/>
              <w:right w:val="nil"/>
            </w:tcBorders>
          </w:tcPr>
          <w:p w:rsidR="00127C14" w:rsidRPr="00240F2A" w:rsidRDefault="00127C14" w:rsidP="00044E4F">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Заказчик:</w:t>
            </w:r>
          </w:p>
        </w:tc>
        <w:tc>
          <w:tcPr>
            <w:tcW w:w="5387" w:type="dxa"/>
            <w:tcBorders>
              <w:top w:val="nil"/>
              <w:left w:val="nil"/>
              <w:bottom w:val="nil"/>
              <w:right w:val="nil"/>
            </w:tcBorders>
          </w:tcPr>
          <w:p w:rsidR="00127C14" w:rsidRPr="00240F2A" w:rsidRDefault="00127C14" w:rsidP="00044E4F">
            <w:pPr>
              <w:pStyle w:val="ConsPlusNormal"/>
              <w:spacing w:line="240" w:lineRule="atLeast"/>
              <w:jc w:val="both"/>
              <w:rPr>
                <w:rFonts w:ascii="Times New Roman" w:hAnsi="Times New Roman" w:cs="Times New Roman"/>
                <w:b/>
                <w:szCs w:val="22"/>
              </w:rPr>
            </w:pPr>
            <w:r w:rsidRPr="00240F2A">
              <w:rPr>
                <w:rFonts w:ascii="Times New Roman" w:hAnsi="Times New Roman" w:cs="Times New Roman"/>
                <w:b/>
                <w:szCs w:val="22"/>
              </w:rPr>
              <w:t>Исполнитель:</w:t>
            </w:r>
          </w:p>
        </w:tc>
      </w:tr>
      <w:tr w:rsidR="00127C14" w:rsidRPr="00127C14" w:rsidTr="00044E4F">
        <w:tc>
          <w:tcPr>
            <w:tcW w:w="4820" w:type="dxa"/>
            <w:tcBorders>
              <w:top w:val="nil"/>
              <w:left w:val="nil"/>
              <w:bottom w:val="nil"/>
              <w:right w:val="nil"/>
            </w:tcBorders>
          </w:tcPr>
          <w:p w:rsidR="00127C14" w:rsidRPr="00240F2A" w:rsidRDefault="00127C14" w:rsidP="00044E4F">
            <w:pPr>
              <w:spacing w:after="0" w:line="240" w:lineRule="atLeast"/>
              <w:jc w:val="both"/>
              <w:outlineLvl w:val="5"/>
              <w:rPr>
                <w:rFonts w:ascii="Times New Roman" w:hAnsi="Times New Roman" w:cs="Times New Roman"/>
                <w:bCs/>
              </w:rPr>
            </w:pPr>
            <w:r w:rsidRPr="005914F9">
              <w:rPr>
                <w:rFonts w:ascii="Times New Roman" w:hAnsi="Times New Roman" w:cs="Times New Roman"/>
                <w:bCs/>
              </w:rPr>
              <w:t>КОГКБУЗ "Больница скорой медицинской помощи"</w:t>
            </w:r>
          </w:p>
        </w:tc>
        <w:tc>
          <w:tcPr>
            <w:tcW w:w="5387" w:type="dxa"/>
            <w:tcBorders>
              <w:top w:val="nil"/>
              <w:left w:val="nil"/>
              <w:bottom w:val="nil"/>
              <w:right w:val="nil"/>
            </w:tcBorders>
          </w:tcPr>
          <w:p w:rsidR="00127C14" w:rsidRPr="00127C14" w:rsidRDefault="00127C14" w:rsidP="00044E4F">
            <w:pPr>
              <w:pStyle w:val="af5"/>
              <w:rPr>
                <w:sz w:val="22"/>
                <w:szCs w:val="22"/>
              </w:rPr>
            </w:pPr>
            <w:proofErr w:type="gramStart"/>
            <w:r w:rsidRPr="00127C14">
              <w:rPr>
                <w:sz w:val="22"/>
                <w:szCs w:val="22"/>
              </w:rPr>
              <w:t>ООО  «</w:t>
            </w:r>
            <w:proofErr w:type="gramEnd"/>
            <w:r w:rsidRPr="00127C14">
              <w:rPr>
                <w:sz w:val="22"/>
                <w:szCs w:val="22"/>
              </w:rPr>
              <w:t>Эталон-Мед</w:t>
            </w:r>
          </w:p>
          <w:p w:rsidR="00127C14" w:rsidRPr="00127C14" w:rsidRDefault="00127C14" w:rsidP="00044E4F">
            <w:pPr>
              <w:pStyle w:val="af5"/>
              <w:rPr>
                <w:b/>
                <w:sz w:val="22"/>
                <w:szCs w:val="22"/>
              </w:rPr>
            </w:pPr>
          </w:p>
          <w:p w:rsidR="00127C14" w:rsidRPr="00127C14" w:rsidRDefault="00127C14" w:rsidP="00044E4F">
            <w:pPr>
              <w:pStyle w:val="af5"/>
              <w:rPr>
                <w:sz w:val="22"/>
                <w:szCs w:val="22"/>
              </w:rPr>
            </w:pPr>
            <w:r w:rsidRPr="00127C14">
              <w:rPr>
                <w:sz w:val="22"/>
                <w:szCs w:val="22"/>
              </w:rPr>
              <w:t>Директор предприятия _________/Н.В. Родыгина</w:t>
            </w:r>
          </w:p>
        </w:tc>
      </w:tr>
      <w:tr w:rsidR="00127C14" w:rsidRPr="00240F2A" w:rsidTr="00044E4F">
        <w:tc>
          <w:tcPr>
            <w:tcW w:w="4820" w:type="dxa"/>
            <w:tcBorders>
              <w:top w:val="nil"/>
              <w:left w:val="nil"/>
              <w:bottom w:val="nil"/>
              <w:right w:val="nil"/>
            </w:tcBorders>
          </w:tcPr>
          <w:p w:rsidR="00127C14" w:rsidRPr="00240F2A" w:rsidRDefault="00127C14" w:rsidP="00044E4F">
            <w:pPr>
              <w:spacing w:after="0" w:line="240" w:lineRule="atLeast"/>
              <w:jc w:val="both"/>
              <w:rPr>
                <w:rFonts w:ascii="Times New Roman" w:hAnsi="Times New Roman" w:cs="Times New Roman"/>
              </w:rPr>
            </w:pPr>
            <w:r w:rsidRPr="00240F2A">
              <w:rPr>
                <w:rFonts w:ascii="Times New Roman" w:hAnsi="Times New Roman" w:cs="Times New Roman"/>
              </w:rPr>
              <w:t xml:space="preserve">Главный врач </w:t>
            </w:r>
            <w:r>
              <w:rPr>
                <w:rFonts w:ascii="Times New Roman" w:hAnsi="Times New Roman" w:cs="Times New Roman"/>
              </w:rPr>
              <w:t xml:space="preserve">                С.М. Аракелян</w:t>
            </w:r>
          </w:p>
        </w:tc>
        <w:tc>
          <w:tcPr>
            <w:tcW w:w="5387" w:type="dxa"/>
            <w:tcBorders>
              <w:top w:val="nil"/>
              <w:left w:val="nil"/>
              <w:bottom w:val="nil"/>
              <w:right w:val="nil"/>
            </w:tcBorders>
          </w:tcPr>
          <w:p w:rsidR="00127C14" w:rsidRPr="00240F2A" w:rsidRDefault="00127C14" w:rsidP="00044E4F">
            <w:pPr>
              <w:pStyle w:val="af5"/>
              <w:rPr>
                <w:szCs w:val="22"/>
              </w:rPr>
            </w:pPr>
          </w:p>
        </w:tc>
      </w:tr>
    </w:tbl>
    <w:p w:rsidR="00127C14" w:rsidRPr="004058CB" w:rsidRDefault="00127C14" w:rsidP="00127C14">
      <w:pPr>
        <w:spacing w:after="0" w:line="240" w:lineRule="atLeast"/>
        <w:jc w:val="both"/>
        <w:rPr>
          <w:rFonts w:ascii="Times New Roman" w:hAnsi="Times New Roman" w:cs="Times New Roman"/>
        </w:rPr>
      </w:pPr>
    </w:p>
    <w:sectPr w:rsidR="00127C14" w:rsidRPr="004058CB" w:rsidSect="002031DE">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Consultant">
    <w:altName w:val="Lucida Console"/>
    <w:panose1 w:val="00000000000000000000"/>
    <w:charset w:val="00"/>
    <w:family w:val="modern"/>
    <w:notTrueType/>
    <w:pitch w:val="fixed"/>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00006FF" w:usb1="0000FCFF" w:usb2="00000001" w:usb3="00000000" w:csb0="0000019F" w:csb1="00000000"/>
  </w:font>
  <w:font w:name="DejaVu Sans">
    <w:charset w:val="CC"/>
    <w:family w:val="swiss"/>
    <w:pitch w:val="variable"/>
    <w:sig w:usb0="E7002EFF" w:usb1="D200FDFF" w:usb2="0A246029" w:usb3="00000000" w:csb0="000001FF" w:csb1="00000000"/>
  </w:font>
  <w:font w:name="ArialMT">
    <w:altName w:val="MS Mincho"/>
    <w:panose1 w:val="00000000000000000000"/>
    <w:charset w:val="80"/>
    <w:family w:val="auto"/>
    <w:notTrueType/>
    <w:pitch w:val="default"/>
    <w:sig w:usb0="00000000" w:usb1="08070000" w:usb2="00000010" w:usb3="00000000" w:csb0="00020001" w:csb1="00000000"/>
  </w:font>
  <w:font w:name="Roboto">
    <w:altName w:val="Times New Roman"/>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EB"/>
    <w:multiLevelType w:val="hybridMultilevel"/>
    <w:tmpl w:val="847284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0669E7"/>
    <w:multiLevelType w:val="hybridMultilevel"/>
    <w:tmpl w:val="E8103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E310DC5"/>
    <w:multiLevelType w:val="hybridMultilevel"/>
    <w:tmpl w:val="8702C45A"/>
    <w:lvl w:ilvl="0" w:tplc="3DE854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9F601F0"/>
    <w:multiLevelType w:val="hybridMultilevel"/>
    <w:tmpl w:val="EE92D9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F861CD8"/>
    <w:multiLevelType w:val="multilevel"/>
    <w:tmpl w:val="0862E26C"/>
    <w:lvl w:ilvl="0">
      <w:start w:val="1"/>
      <w:numFmt w:val="decimal"/>
      <w:lvlText w:val="%1."/>
      <w:lvlJc w:val="left"/>
      <w:pPr>
        <w:ind w:left="720" w:hanging="360"/>
      </w:pPr>
      <w:rPr>
        <w:rFonts w:hint="default"/>
      </w:rPr>
    </w:lvl>
    <w:lvl w:ilvl="1">
      <w:start w:val="1"/>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D2C"/>
    <w:rsid w:val="000154AC"/>
    <w:rsid w:val="00050DE9"/>
    <w:rsid w:val="000A55AF"/>
    <w:rsid w:val="000D2F49"/>
    <w:rsid w:val="000E4192"/>
    <w:rsid w:val="00100BDF"/>
    <w:rsid w:val="00121DB2"/>
    <w:rsid w:val="00127C14"/>
    <w:rsid w:val="00127E94"/>
    <w:rsid w:val="00154BD3"/>
    <w:rsid w:val="00165247"/>
    <w:rsid w:val="00181F55"/>
    <w:rsid w:val="00195CEA"/>
    <w:rsid w:val="002031DE"/>
    <w:rsid w:val="002343FD"/>
    <w:rsid w:val="00240F2A"/>
    <w:rsid w:val="00254272"/>
    <w:rsid w:val="00297767"/>
    <w:rsid w:val="002C4C2B"/>
    <w:rsid w:val="00315899"/>
    <w:rsid w:val="004037C7"/>
    <w:rsid w:val="004058CB"/>
    <w:rsid w:val="00412B1C"/>
    <w:rsid w:val="00413F86"/>
    <w:rsid w:val="00437FE4"/>
    <w:rsid w:val="00454EF3"/>
    <w:rsid w:val="00463BF4"/>
    <w:rsid w:val="0049137F"/>
    <w:rsid w:val="004D4966"/>
    <w:rsid w:val="004F6269"/>
    <w:rsid w:val="00520972"/>
    <w:rsid w:val="0052664A"/>
    <w:rsid w:val="00540A73"/>
    <w:rsid w:val="00550406"/>
    <w:rsid w:val="005701F2"/>
    <w:rsid w:val="00576F07"/>
    <w:rsid w:val="0058098B"/>
    <w:rsid w:val="005914F9"/>
    <w:rsid w:val="005A5BFF"/>
    <w:rsid w:val="005B7EB4"/>
    <w:rsid w:val="00601F88"/>
    <w:rsid w:val="0060649C"/>
    <w:rsid w:val="0063078E"/>
    <w:rsid w:val="00631E0E"/>
    <w:rsid w:val="0063577E"/>
    <w:rsid w:val="00642A26"/>
    <w:rsid w:val="006B4D2C"/>
    <w:rsid w:val="006C552C"/>
    <w:rsid w:val="0070544A"/>
    <w:rsid w:val="007400A3"/>
    <w:rsid w:val="00816951"/>
    <w:rsid w:val="0087032F"/>
    <w:rsid w:val="008876A8"/>
    <w:rsid w:val="0096031A"/>
    <w:rsid w:val="009658A5"/>
    <w:rsid w:val="009C6A39"/>
    <w:rsid w:val="009E1A7F"/>
    <w:rsid w:val="009E5662"/>
    <w:rsid w:val="009F20BB"/>
    <w:rsid w:val="00A44217"/>
    <w:rsid w:val="00A47615"/>
    <w:rsid w:val="00A65B8A"/>
    <w:rsid w:val="00A955B2"/>
    <w:rsid w:val="00AC18FB"/>
    <w:rsid w:val="00B80296"/>
    <w:rsid w:val="00B908FF"/>
    <w:rsid w:val="00B9423B"/>
    <w:rsid w:val="00BB7395"/>
    <w:rsid w:val="00BE1E9F"/>
    <w:rsid w:val="00C141F7"/>
    <w:rsid w:val="00C73FDF"/>
    <w:rsid w:val="00C92476"/>
    <w:rsid w:val="00CB385B"/>
    <w:rsid w:val="00CC5A0A"/>
    <w:rsid w:val="00CD05D3"/>
    <w:rsid w:val="00CE5CC0"/>
    <w:rsid w:val="00D3342C"/>
    <w:rsid w:val="00D33B64"/>
    <w:rsid w:val="00D71A92"/>
    <w:rsid w:val="00D760B6"/>
    <w:rsid w:val="00DB328F"/>
    <w:rsid w:val="00E0502A"/>
    <w:rsid w:val="00E2498D"/>
    <w:rsid w:val="00E47E32"/>
    <w:rsid w:val="00E7016D"/>
    <w:rsid w:val="00EA0C2F"/>
    <w:rsid w:val="00EF3B7B"/>
    <w:rsid w:val="00EF471B"/>
    <w:rsid w:val="00F71D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A2CA0"/>
  <w15:docId w15:val="{8679B9DB-D4FB-4D6E-853F-1B5109B2B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FE4"/>
  </w:style>
  <w:style w:type="paragraph" w:styleId="1">
    <w:name w:val="heading 1"/>
    <w:basedOn w:val="a"/>
    <w:next w:val="a"/>
    <w:link w:val="10"/>
    <w:qFormat/>
    <w:rsid w:val="00E0502A"/>
    <w:pPr>
      <w:keepNext/>
      <w:spacing w:after="0" w:line="240" w:lineRule="auto"/>
      <w:jc w:val="center"/>
      <w:outlineLvl w:val="0"/>
    </w:pPr>
    <w:rPr>
      <w:rFonts w:ascii="Times New Roman" w:eastAsia="Times New Roman" w:hAnsi="Times New Roman" w:cs="Times New Roman"/>
      <w:b/>
      <w:sz w:val="28"/>
      <w:szCs w:val="20"/>
      <w:lang w:eastAsia="ru-RU"/>
    </w:rPr>
  </w:style>
  <w:style w:type="paragraph" w:styleId="2">
    <w:name w:val="heading 2"/>
    <w:basedOn w:val="a"/>
    <w:link w:val="20"/>
    <w:uiPriority w:val="9"/>
    <w:qFormat/>
    <w:rsid w:val="00E0502A"/>
    <w:pPr>
      <w:spacing w:before="120" w:after="120"/>
      <w:ind w:firstLine="482"/>
      <w:jc w:val="both"/>
      <w:outlineLvl w:val="1"/>
    </w:pPr>
    <w:rPr>
      <w:rFonts w:ascii="Times New Roman" w:eastAsia="Times New Roman" w:hAnsi="Times New Roman" w:cs="Times New Roman"/>
      <w:bCs/>
      <w:szCs w:val="26"/>
      <w:lang w:eastAsia="ru-RU"/>
    </w:rPr>
  </w:style>
  <w:style w:type="paragraph" w:styleId="3">
    <w:name w:val="heading 3"/>
    <w:basedOn w:val="a"/>
    <w:link w:val="30"/>
    <w:uiPriority w:val="9"/>
    <w:qFormat/>
    <w:rsid w:val="00E0502A"/>
    <w:pPr>
      <w:spacing w:before="120" w:after="120"/>
      <w:ind w:firstLine="482"/>
      <w:jc w:val="both"/>
      <w:outlineLvl w:val="2"/>
    </w:pPr>
    <w:rPr>
      <w:rFonts w:ascii="Times New Roman" w:eastAsia="Times New Roman" w:hAnsi="Times New Roman" w:cs="Times New Roman"/>
      <w:bCs/>
      <w:lang w:eastAsia="ru-RU"/>
    </w:rPr>
  </w:style>
  <w:style w:type="paragraph" w:styleId="4">
    <w:name w:val="heading 4"/>
    <w:basedOn w:val="a"/>
    <w:link w:val="40"/>
    <w:uiPriority w:val="9"/>
    <w:qFormat/>
    <w:rsid w:val="00E0502A"/>
    <w:pPr>
      <w:spacing w:before="120" w:after="120"/>
      <w:ind w:firstLine="482"/>
      <w:jc w:val="both"/>
      <w:outlineLvl w:val="3"/>
    </w:pPr>
    <w:rPr>
      <w:rFonts w:ascii="Times New Roman" w:eastAsia="Times New Roman" w:hAnsi="Times New Roman" w:cs="Times New Roman"/>
      <w:bCs/>
      <w:iCs/>
      <w:lang w:eastAsia="ru-RU"/>
    </w:rPr>
  </w:style>
  <w:style w:type="paragraph" w:styleId="5">
    <w:name w:val="heading 5"/>
    <w:basedOn w:val="a"/>
    <w:link w:val="50"/>
    <w:uiPriority w:val="9"/>
    <w:qFormat/>
    <w:rsid w:val="00E0502A"/>
    <w:pPr>
      <w:keepNext/>
      <w:keepLines/>
      <w:spacing w:before="200" w:after="0"/>
      <w:ind w:firstLine="482"/>
      <w:jc w:val="both"/>
      <w:outlineLvl w:val="4"/>
    </w:pPr>
    <w:rPr>
      <w:rFonts w:ascii="Times New Roman" w:eastAsia="Times New Roman" w:hAnsi="Times New Roman" w:cs="Times New Roman"/>
      <w:lang w:eastAsia="ru-RU"/>
    </w:rPr>
  </w:style>
  <w:style w:type="paragraph" w:styleId="6">
    <w:name w:val="heading 6"/>
    <w:basedOn w:val="a"/>
    <w:link w:val="60"/>
    <w:uiPriority w:val="9"/>
    <w:qFormat/>
    <w:rsid w:val="00E0502A"/>
    <w:pPr>
      <w:keepNext/>
      <w:keepLines/>
      <w:spacing w:before="200" w:after="0"/>
      <w:ind w:firstLine="482"/>
      <w:jc w:val="both"/>
      <w:outlineLvl w:val="5"/>
    </w:pPr>
    <w:rPr>
      <w:rFonts w:ascii="Times New Roman" w:eastAsia="Times New Roman" w:hAnsi="Times New Roman" w:cs="Times New Roman"/>
      <w:i/>
      <w:iCs/>
      <w:color w:val="243F60"/>
      <w:lang w:eastAsia="ru-RU"/>
    </w:rPr>
  </w:style>
  <w:style w:type="paragraph" w:styleId="7">
    <w:name w:val="heading 7"/>
    <w:basedOn w:val="a"/>
    <w:link w:val="70"/>
    <w:uiPriority w:val="9"/>
    <w:qFormat/>
    <w:rsid w:val="00E0502A"/>
    <w:pPr>
      <w:keepNext/>
      <w:keepLines/>
      <w:spacing w:before="200" w:after="0"/>
      <w:ind w:firstLine="482"/>
      <w:jc w:val="both"/>
      <w:outlineLvl w:val="6"/>
    </w:pPr>
    <w:rPr>
      <w:rFonts w:ascii="Times New Roman" w:eastAsia="Times New Roman" w:hAnsi="Times New Roman" w:cs="Times New Roman"/>
      <w:i/>
      <w:iCs/>
      <w:color w:val="404040"/>
      <w:lang w:eastAsia="ru-RU"/>
    </w:rPr>
  </w:style>
  <w:style w:type="paragraph" w:styleId="8">
    <w:name w:val="heading 8"/>
    <w:basedOn w:val="a"/>
    <w:link w:val="80"/>
    <w:uiPriority w:val="9"/>
    <w:qFormat/>
    <w:rsid w:val="00E0502A"/>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link w:val="90"/>
    <w:uiPriority w:val="9"/>
    <w:qFormat/>
    <w:rsid w:val="00E0502A"/>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E0502A"/>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qFormat/>
    <w:rsid w:val="00E0502A"/>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E0502A"/>
    <w:rPr>
      <w:rFonts w:ascii="Times New Roman" w:eastAsia="Times New Roman" w:hAnsi="Times New Roman" w:cs="Times New Roman"/>
      <w:bCs/>
      <w:lang w:eastAsia="ru-RU"/>
    </w:rPr>
  </w:style>
  <w:style w:type="character" w:customStyle="1" w:styleId="40">
    <w:name w:val="Заголовок 4 Знак"/>
    <w:basedOn w:val="a0"/>
    <w:link w:val="4"/>
    <w:uiPriority w:val="9"/>
    <w:qFormat/>
    <w:rsid w:val="00E0502A"/>
    <w:rPr>
      <w:rFonts w:ascii="Times New Roman" w:eastAsia="Times New Roman" w:hAnsi="Times New Roman" w:cs="Times New Roman"/>
      <w:bCs/>
      <w:iCs/>
      <w:lang w:eastAsia="ru-RU"/>
    </w:rPr>
  </w:style>
  <w:style w:type="character" w:customStyle="1" w:styleId="50">
    <w:name w:val="Заголовок 5 Знак"/>
    <w:basedOn w:val="a0"/>
    <w:link w:val="5"/>
    <w:uiPriority w:val="9"/>
    <w:qFormat/>
    <w:rsid w:val="00E0502A"/>
    <w:rPr>
      <w:rFonts w:ascii="Times New Roman" w:eastAsia="Times New Roman" w:hAnsi="Times New Roman" w:cs="Times New Roman"/>
      <w:lang w:eastAsia="ru-RU"/>
    </w:rPr>
  </w:style>
  <w:style w:type="character" w:customStyle="1" w:styleId="60">
    <w:name w:val="Заголовок 6 Знак"/>
    <w:basedOn w:val="a0"/>
    <w:link w:val="6"/>
    <w:uiPriority w:val="9"/>
    <w:qFormat/>
    <w:rsid w:val="00E0502A"/>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qFormat/>
    <w:rsid w:val="00E0502A"/>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qFormat/>
    <w:rsid w:val="00E0502A"/>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qFormat/>
    <w:rsid w:val="00E0502A"/>
    <w:rPr>
      <w:rFonts w:ascii="Times New Roman" w:eastAsia="Times New Roman" w:hAnsi="Times New Roman" w:cs="Times New Roman"/>
      <w:i/>
      <w:iCs/>
      <w:color w:val="404040"/>
      <w:szCs w:val="20"/>
      <w:lang w:eastAsia="ru-RU"/>
    </w:rPr>
  </w:style>
  <w:style w:type="paragraph" w:customStyle="1" w:styleId="ConsPlusTitlePage">
    <w:name w:val="ConsPlusTitlePage"/>
    <w:rsid w:val="006B4D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qFormat/>
    <w:rsid w:val="006B4D2C"/>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qFormat/>
    <w:locked/>
    <w:rsid w:val="00E0502A"/>
    <w:rPr>
      <w:rFonts w:ascii="Calibri" w:eastAsia="Times New Roman" w:hAnsi="Calibri" w:cs="Calibri"/>
      <w:szCs w:val="20"/>
      <w:lang w:eastAsia="ru-RU"/>
    </w:rPr>
  </w:style>
  <w:style w:type="paragraph" w:customStyle="1" w:styleId="ConsPlusTitle">
    <w:name w:val="ConsPlusTitle"/>
    <w:rsid w:val="006B4D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qFormat/>
    <w:rsid w:val="006B4D2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nhideWhenUsed/>
    <w:rsid w:val="00D760B6"/>
    <w:pPr>
      <w:spacing w:after="0" w:line="240" w:lineRule="auto"/>
    </w:pPr>
    <w:rPr>
      <w:rFonts w:ascii="Calibri" w:hAnsi="Calibri"/>
      <w:sz w:val="16"/>
      <w:szCs w:val="16"/>
    </w:rPr>
  </w:style>
  <w:style w:type="character" w:customStyle="1" w:styleId="a4">
    <w:name w:val="Текст выноски Знак"/>
    <w:basedOn w:val="a0"/>
    <w:link w:val="a3"/>
    <w:rsid w:val="00D760B6"/>
    <w:rPr>
      <w:rFonts w:ascii="Calibri" w:hAnsi="Calibri"/>
      <w:sz w:val="16"/>
      <w:szCs w:val="16"/>
    </w:rPr>
  </w:style>
  <w:style w:type="paragraph" w:styleId="a5">
    <w:name w:val="header"/>
    <w:basedOn w:val="a"/>
    <w:link w:val="a6"/>
    <w:rsid w:val="00E0502A"/>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qFormat/>
    <w:rsid w:val="00E0502A"/>
    <w:rPr>
      <w:rFonts w:ascii="Times New Roman" w:eastAsia="Times New Roman" w:hAnsi="Times New Roman" w:cs="Times New Roman"/>
      <w:sz w:val="20"/>
      <w:szCs w:val="20"/>
      <w:lang w:eastAsia="ru-RU"/>
    </w:rPr>
  </w:style>
  <w:style w:type="paragraph" w:styleId="a7">
    <w:name w:val="List Paragraph"/>
    <w:basedOn w:val="a"/>
    <w:uiPriority w:val="34"/>
    <w:qFormat/>
    <w:rsid w:val="00E0502A"/>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8">
    <w:name w:val="Нижний колонтитул Знак"/>
    <w:basedOn w:val="a0"/>
    <w:qFormat/>
    <w:rsid w:val="00E0502A"/>
    <w:rPr>
      <w:rFonts w:ascii="Times New Roman" w:eastAsia="Times New Roman" w:hAnsi="Times New Roman" w:cs="Times New Roman"/>
      <w:sz w:val="24"/>
      <w:szCs w:val="24"/>
      <w:lang w:eastAsia="ru-RU"/>
    </w:rPr>
  </w:style>
  <w:style w:type="character" w:customStyle="1" w:styleId="a9">
    <w:name w:val="Название Знак"/>
    <w:basedOn w:val="a0"/>
    <w:qFormat/>
    <w:rsid w:val="00E0502A"/>
    <w:rPr>
      <w:rFonts w:asciiTheme="majorHAnsi" w:eastAsiaTheme="majorEastAsia" w:hAnsiTheme="majorHAnsi" w:cstheme="majorBidi"/>
      <w:color w:val="17365D" w:themeColor="text2" w:themeShade="BF"/>
      <w:spacing w:val="5"/>
      <w:kern w:val="2"/>
      <w:sz w:val="52"/>
      <w:szCs w:val="52"/>
      <w:lang w:eastAsia="ru-RU"/>
    </w:rPr>
  </w:style>
  <w:style w:type="character" w:customStyle="1" w:styleId="ConsPlusCell">
    <w:name w:val="ConsPlusCell Знак"/>
    <w:link w:val="ConsPlusCell0"/>
    <w:qFormat/>
    <w:locked/>
    <w:rsid w:val="00E0502A"/>
    <w:rPr>
      <w:rFonts w:ascii="Arial" w:eastAsia="Times New Roman" w:hAnsi="Arial" w:cs="Arial"/>
    </w:rPr>
  </w:style>
  <w:style w:type="paragraph" w:customStyle="1" w:styleId="ConsPlusCell0">
    <w:name w:val="ConsPlusCell"/>
    <w:link w:val="ConsPlusCell"/>
    <w:qFormat/>
    <w:rsid w:val="00E0502A"/>
    <w:pPr>
      <w:widowControl w:val="0"/>
      <w:spacing w:after="0" w:line="240" w:lineRule="auto"/>
    </w:pPr>
    <w:rPr>
      <w:rFonts w:ascii="Arial" w:eastAsia="Times New Roman" w:hAnsi="Arial" w:cs="Arial"/>
    </w:rPr>
  </w:style>
  <w:style w:type="character" w:customStyle="1" w:styleId="11">
    <w:name w:val="Нижний колонтитул Знак1"/>
    <w:basedOn w:val="a0"/>
    <w:link w:val="aa"/>
    <w:qFormat/>
    <w:locked/>
    <w:rsid w:val="00E0502A"/>
    <w:rPr>
      <w:rFonts w:ascii="Arial" w:hAnsi="Arial" w:cs="Arial"/>
      <w:b/>
      <w:i/>
      <w:sz w:val="24"/>
    </w:rPr>
  </w:style>
  <w:style w:type="paragraph" w:styleId="aa">
    <w:name w:val="footer"/>
    <w:basedOn w:val="a"/>
    <w:link w:val="11"/>
    <w:unhideWhenUsed/>
    <w:rsid w:val="00E0502A"/>
    <w:pPr>
      <w:tabs>
        <w:tab w:val="center" w:pos="4677"/>
        <w:tab w:val="right" w:pos="9355"/>
      </w:tabs>
      <w:spacing w:after="60" w:line="240" w:lineRule="auto"/>
      <w:jc w:val="both"/>
    </w:pPr>
    <w:rPr>
      <w:rFonts w:ascii="Arial" w:hAnsi="Arial" w:cs="Arial"/>
      <w:b/>
      <w:i/>
      <w:sz w:val="24"/>
    </w:rPr>
  </w:style>
  <w:style w:type="character" w:customStyle="1" w:styleId="ab">
    <w:name w:val="Заголовок Знак"/>
    <w:basedOn w:val="a0"/>
    <w:link w:val="ac"/>
    <w:qFormat/>
    <w:locked/>
    <w:rsid w:val="00E0502A"/>
    <w:rPr>
      <w:rFonts w:ascii="Arial" w:hAnsi="Arial" w:cs="Arial"/>
      <w:b/>
      <w:i/>
      <w:sz w:val="24"/>
    </w:rPr>
  </w:style>
  <w:style w:type="paragraph" w:styleId="ac">
    <w:name w:val="Title"/>
    <w:basedOn w:val="a"/>
    <w:link w:val="ab"/>
    <w:qFormat/>
    <w:rsid w:val="00E0502A"/>
    <w:pPr>
      <w:spacing w:after="0" w:line="240" w:lineRule="auto"/>
      <w:ind w:left="851" w:right="991" w:hanging="851"/>
      <w:jc w:val="center"/>
    </w:pPr>
    <w:rPr>
      <w:rFonts w:ascii="Arial" w:hAnsi="Arial" w:cs="Arial"/>
      <w:b/>
      <w:i/>
      <w:sz w:val="24"/>
    </w:rPr>
  </w:style>
  <w:style w:type="character" w:customStyle="1" w:styleId="31">
    <w:name w:val="Основной текст с отступом 3 Знак"/>
    <w:basedOn w:val="a0"/>
    <w:link w:val="31"/>
    <w:qFormat/>
    <w:rsid w:val="00E0502A"/>
    <w:rPr>
      <w:rFonts w:ascii="Times New Roman" w:eastAsia="Times New Roman" w:hAnsi="Times New Roman" w:cs="Times New Roman"/>
      <w:sz w:val="16"/>
      <w:szCs w:val="16"/>
      <w:lang w:eastAsia="ru-RU"/>
    </w:rPr>
  </w:style>
  <w:style w:type="character" w:customStyle="1" w:styleId="12">
    <w:name w:val="Основной шрифт абзаца1"/>
    <w:qFormat/>
    <w:rsid w:val="00E0502A"/>
  </w:style>
  <w:style w:type="character" w:customStyle="1" w:styleId="-">
    <w:name w:val="Интернет-ссылка"/>
    <w:basedOn w:val="a0"/>
    <w:uiPriority w:val="99"/>
    <w:rsid w:val="00E0502A"/>
    <w:rPr>
      <w:color w:val="0000FF"/>
      <w:u w:val="single"/>
    </w:rPr>
  </w:style>
  <w:style w:type="character" w:customStyle="1" w:styleId="ad">
    <w:name w:val="Основной текст с отступом Знак"/>
    <w:basedOn w:val="a0"/>
    <w:uiPriority w:val="99"/>
    <w:qFormat/>
    <w:rsid w:val="00E0502A"/>
    <w:rPr>
      <w:rFonts w:ascii="Times New Roman" w:eastAsia="Times New Roman" w:hAnsi="Times New Roman" w:cs="Times New Roman"/>
      <w:sz w:val="24"/>
      <w:szCs w:val="24"/>
      <w:lang w:eastAsia="ru-RU"/>
    </w:rPr>
  </w:style>
  <w:style w:type="character" w:customStyle="1" w:styleId="310">
    <w:name w:val="Основной текст с отступом 3 Знак1"/>
    <w:basedOn w:val="a0"/>
    <w:link w:val="32"/>
    <w:uiPriority w:val="9"/>
    <w:qFormat/>
    <w:rsid w:val="00E0502A"/>
    <w:rPr>
      <w:rFonts w:ascii="Times New Roman" w:eastAsia="Times New Roman" w:hAnsi="Times New Roman"/>
      <w:bCs/>
    </w:rPr>
  </w:style>
  <w:style w:type="paragraph" w:styleId="32">
    <w:name w:val="Body Text Indent 3"/>
    <w:basedOn w:val="a"/>
    <w:link w:val="310"/>
    <w:uiPriority w:val="9"/>
    <w:qFormat/>
    <w:rsid w:val="00E0502A"/>
    <w:pPr>
      <w:spacing w:after="120" w:line="240" w:lineRule="auto"/>
      <w:ind w:left="283"/>
    </w:pPr>
    <w:rPr>
      <w:rFonts w:ascii="Times New Roman" w:eastAsia="Times New Roman" w:hAnsi="Times New Roman"/>
      <w:bCs/>
    </w:rPr>
  </w:style>
  <w:style w:type="character" w:customStyle="1" w:styleId="HTML">
    <w:name w:val="Стандартный HTML Знак"/>
    <w:link w:val="HTML0"/>
    <w:qFormat/>
    <w:locked/>
    <w:rsid w:val="00E0502A"/>
    <w:rPr>
      <w:rFonts w:ascii="Courier New" w:hAnsi="Courier New" w:cs="Courier New"/>
      <w:lang w:eastAsia="ar-SA"/>
    </w:rPr>
  </w:style>
  <w:style w:type="paragraph" w:styleId="HTML0">
    <w:name w:val="HTML Preformatted"/>
    <w:basedOn w:val="a"/>
    <w:link w:val="HTML"/>
    <w:qFormat/>
    <w:rsid w:val="00E050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lang w:eastAsia="ar-SA"/>
    </w:rPr>
  </w:style>
  <w:style w:type="character" w:customStyle="1" w:styleId="ae">
    <w:name w:val="Без интервала Знак"/>
    <w:qFormat/>
    <w:locked/>
    <w:rsid w:val="00E0502A"/>
    <w:rPr>
      <w:rFonts w:ascii="Times New Roman" w:eastAsia="Times New Roman" w:hAnsi="Times New Roman" w:cs="Times New Roman"/>
      <w:sz w:val="24"/>
      <w:szCs w:val="24"/>
      <w:lang w:eastAsia="ru-RU"/>
    </w:rPr>
  </w:style>
  <w:style w:type="paragraph" w:customStyle="1" w:styleId="13">
    <w:name w:val="Заголовок1"/>
    <w:basedOn w:val="a"/>
    <w:next w:val="af"/>
    <w:qFormat/>
    <w:rsid w:val="00E0502A"/>
    <w:pPr>
      <w:keepNext/>
      <w:spacing w:before="240" w:after="120" w:line="240" w:lineRule="auto"/>
    </w:pPr>
    <w:rPr>
      <w:rFonts w:ascii="Liberation Sans" w:eastAsia="Microsoft YaHei" w:hAnsi="Liberation Sans" w:cs="Mangal"/>
      <w:sz w:val="28"/>
      <w:szCs w:val="28"/>
      <w:lang w:eastAsia="ru-RU"/>
    </w:rPr>
  </w:style>
  <w:style w:type="paragraph" w:styleId="af">
    <w:name w:val="Body Text"/>
    <w:basedOn w:val="a"/>
    <w:link w:val="af0"/>
    <w:rsid w:val="00E0502A"/>
    <w:pPr>
      <w:spacing w:after="140" w:line="288" w:lineRule="auto"/>
    </w:pPr>
    <w:rPr>
      <w:rFonts w:ascii="Times New Roman" w:eastAsia="Times New Roman" w:hAnsi="Times New Roman" w:cs="Times New Roman"/>
      <w:sz w:val="24"/>
      <w:szCs w:val="24"/>
      <w:lang w:eastAsia="ru-RU"/>
    </w:rPr>
  </w:style>
  <w:style w:type="character" w:customStyle="1" w:styleId="af0">
    <w:name w:val="Основной текст Знак"/>
    <w:basedOn w:val="a0"/>
    <w:link w:val="af"/>
    <w:rsid w:val="00E0502A"/>
    <w:rPr>
      <w:rFonts w:ascii="Times New Roman" w:eastAsia="Times New Roman" w:hAnsi="Times New Roman" w:cs="Times New Roman"/>
      <w:sz w:val="24"/>
      <w:szCs w:val="24"/>
      <w:lang w:eastAsia="ru-RU"/>
    </w:rPr>
  </w:style>
  <w:style w:type="paragraph" w:styleId="af1">
    <w:name w:val="List"/>
    <w:basedOn w:val="af"/>
    <w:rsid w:val="00E0502A"/>
    <w:rPr>
      <w:rFonts w:cs="Mangal"/>
    </w:rPr>
  </w:style>
  <w:style w:type="paragraph" w:styleId="af2">
    <w:name w:val="caption"/>
    <w:basedOn w:val="a"/>
    <w:qFormat/>
    <w:rsid w:val="00E0502A"/>
    <w:pPr>
      <w:suppressLineNumbers/>
      <w:spacing w:before="120" w:after="120" w:line="240" w:lineRule="auto"/>
    </w:pPr>
    <w:rPr>
      <w:rFonts w:ascii="Times New Roman" w:eastAsia="Times New Roman" w:hAnsi="Times New Roman" w:cs="Mangal"/>
      <w:i/>
      <w:iCs/>
      <w:sz w:val="24"/>
      <w:szCs w:val="24"/>
      <w:lang w:eastAsia="ru-RU"/>
    </w:rPr>
  </w:style>
  <w:style w:type="paragraph" w:styleId="14">
    <w:name w:val="index 1"/>
    <w:basedOn w:val="a"/>
    <w:next w:val="a"/>
    <w:autoRedefine/>
    <w:uiPriority w:val="99"/>
    <w:semiHidden/>
    <w:unhideWhenUsed/>
    <w:rsid w:val="00E0502A"/>
    <w:pPr>
      <w:spacing w:after="0" w:line="240" w:lineRule="auto"/>
      <w:ind w:left="200" w:hanging="200"/>
    </w:pPr>
    <w:rPr>
      <w:rFonts w:ascii="Times New Roman" w:eastAsia="Times New Roman" w:hAnsi="Times New Roman" w:cs="Times New Roman"/>
      <w:sz w:val="20"/>
      <w:szCs w:val="20"/>
      <w:lang w:eastAsia="ru-RU"/>
    </w:rPr>
  </w:style>
  <w:style w:type="paragraph" w:styleId="af3">
    <w:name w:val="index heading"/>
    <w:basedOn w:val="a"/>
    <w:qFormat/>
    <w:rsid w:val="00E0502A"/>
    <w:pPr>
      <w:suppressLineNumbers/>
      <w:spacing w:after="0" w:line="240" w:lineRule="auto"/>
    </w:pPr>
    <w:rPr>
      <w:rFonts w:ascii="Times New Roman" w:eastAsia="Times New Roman" w:hAnsi="Times New Roman" w:cs="Mangal"/>
      <w:sz w:val="24"/>
      <w:szCs w:val="24"/>
      <w:lang w:eastAsia="ru-RU"/>
    </w:rPr>
  </w:style>
  <w:style w:type="character" w:customStyle="1" w:styleId="21">
    <w:name w:val="Нижний колонтитул Знак2"/>
    <w:basedOn w:val="a0"/>
    <w:uiPriority w:val="99"/>
    <w:semiHidden/>
    <w:rsid w:val="00E0502A"/>
  </w:style>
  <w:style w:type="character" w:customStyle="1" w:styleId="22">
    <w:name w:val="Название Знак2"/>
    <w:basedOn w:val="a0"/>
    <w:uiPriority w:val="10"/>
    <w:rsid w:val="00E0502A"/>
    <w:rPr>
      <w:rFonts w:asciiTheme="majorHAnsi" w:eastAsiaTheme="majorEastAsia" w:hAnsiTheme="majorHAnsi" w:cstheme="majorBidi"/>
      <w:color w:val="17365D" w:themeColor="text2" w:themeShade="BF"/>
      <w:spacing w:val="5"/>
      <w:kern w:val="28"/>
      <w:sz w:val="52"/>
      <w:szCs w:val="52"/>
    </w:rPr>
  </w:style>
  <w:style w:type="paragraph" w:customStyle="1" w:styleId="220">
    <w:name w:val="Основной текст с отступом 22"/>
    <w:basedOn w:val="a"/>
    <w:qFormat/>
    <w:rsid w:val="00E0502A"/>
    <w:pPr>
      <w:spacing w:after="0" w:line="240" w:lineRule="auto"/>
      <w:ind w:right="1133" w:firstLine="851"/>
      <w:jc w:val="both"/>
    </w:pPr>
    <w:rPr>
      <w:rFonts w:ascii="Arial" w:eastAsia="Times New Roman" w:hAnsi="Arial" w:cs="Times New Roman"/>
      <w:sz w:val="24"/>
      <w:szCs w:val="20"/>
      <w:lang w:eastAsia="ru-RU"/>
    </w:rPr>
  </w:style>
  <w:style w:type="character" w:customStyle="1" w:styleId="320">
    <w:name w:val="Основной текст с отступом 3 Знак2"/>
    <w:basedOn w:val="a0"/>
    <w:uiPriority w:val="99"/>
    <w:semiHidden/>
    <w:rsid w:val="00E0502A"/>
    <w:rPr>
      <w:sz w:val="16"/>
      <w:szCs w:val="16"/>
    </w:rPr>
  </w:style>
  <w:style w:type="paragraph" w:customStyle="1" w:styleId="15">
    <w:name w:val="Обычный1"/>
    <w:qFormat/>
    <w:rsid w:val="00E0502A"/>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paragraph" w:customStyle="1" w:styleId="Default">
    <w:name w:val="Default"/>
    <w:qFormat/>
    <w:rsid w:val="00E0502A"/>
    <w:pPr>
      <w:spacing w:after="0" w:line="240" w:lineRule="auto"/>
    </w:pPr>
    <w:rPr>
      <w:rFonts w:ascii="Times New Roman" w:eastAsia="Times New Roman" w:hAnsi="Times New Roman" w:cs="Times New Roman"/>
      <w:color w:val="000000"/>
      <w:sz w:val="24"/>
      <w:szCs w:val="24"/>
      <w:lang w:eastAsia="ru-RU"/>
    </w:rPr>
  </w:style>
  <w:style w:type="paragraph" w:customStyle="1" w:styleId="ConsNonformat">
    <w:name w:val="ConsNonformat"/>
    <w:qFormat/>
    <w:rsid w:val="00E0502A"/>
    <w:pPr>
      <w:snapToGrid w:val="0"/>
      <w:spacing w:after="0" w:line="240" w:lineRule="auto"/>
    </w:pPr>
    <w:rPr>
      <w:rFonts w:ascii="Consultant" w:hAnsi="Consultant" w:cs="Consultant"/>
      <w:sz w:val="24"/>
      <w:szCs w:val="24"/>
      <w:lang w:eastAsia="ru-RU"/>
    </w:rPr>
  </w:style>
  <w:style w:type="paragraph" w:styleId="af4">
    <w:name w:val="Body Text Indent"/>
    <w:basedOn w:val="a"/>
    <w:link w:val="16"/>
    <w:uiPriority w:val="99"/>
    <w:unhideWhenUsed/>
    <w:rsid w:val="00E0502A"/>
    <w:pPr>
      <w:spacing w:after="120" w:line="240" w:lineRule="auto"/>
      <w:ind w:left="283"/>
    </w:pPr>
    <w:rPr>
      <w:rFonts w:ascii="Times New Roman" w:eastAsia="Times New Roman" w:hAnsi="Times New Roman" w:cs="Times New Roman"/>
      <w:sz w:val="24"/>
      <w:szCs w:val="24"/>
      <w:lang w:eastAsia="ru-RU"/>
    </w:rPr>
  </w:style>
  <w:style w:type="character" w:customStyle="1" w:styleId="16">
    <w:name w:val="Основной текст с отступом Знак1"/>
    <w:basedOn w:val="a0"/>
    <w:link w:val="af4"/>
    <w:uiPriority w:val="99"/>
    <w:rsid w:val="00E0502A"/>
    <w:rPr>
      <w:rFonts w:ascii="Times New Roman" w:eastAsia="Times New Roman" w:hAnsi="Times New Roman" w:cs="Times New Roman"/>
      <w:sz w:val="24"/>
      <w:szCs w:val="24"/>
      <w:lang w:eastAsia="ru-RU"/>
    </w:rPr>
  </w:style>
  <w:style w:type="paragraph" w:customStyle="1" w:styleId="xl64">
    <w:name w:val="xl64"/>
    <w:basedOn w:val="a"/>
    <w:qFormat/>
    <w:rsid w:val="00E0502A"/>
    <w:pPr>
      <w:spacing w:beforeAutospacing="1" w:after="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66">
    <w:name w:val="xl66"/>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67">
    <w:name w:val="xl67"/>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68">
    <w:name w:val="xl68"/>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69">
    <w:name w:val="xl69"/>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0">
    <w:name w:val="xl7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1">
    <w:name w:val="xl71"/>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72">
    <w:name w:val="xl72"/>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3">
    <w:name w:val="xl73"/>
    <w:basedOn w:val="a"/>
    <w:qFormat/>
    <w:rsid w:val="00E0502A"/>
    <w:pPr>
      <w:spacing w:beforeAutospacing="1" w:after="0" w:afterAutospacing="1" w:line="240" w:lineRule="auto"/>
    </w:pPr>
    <w:rPr>
      <w:rFonts w:ascii="Times New Roman CYR" w:eastAsia="Times New Roman" w:hAnsi="Times New Roman CYR" w:cs="Times New Roman CYR"/>
      <w:sz w:val="24"/>
      <w:szCs w:val="24"/>
      <w:lang w:eastAsia="ru-RU"/>
    </w:rPr>
  </w:style>
  <w:style w:type="paragraph" w:customStyle="1" w:styleId="xl74">
    <w:name w:val="xl74"/>
    <w:basedOn w:val="a"/>
    <w:qFormat/>
    <w:rsid w:val="00E0502A"/>
    <w:pPr>
      <w:spacing w:beforeAutospacing="1" w:after="0" w:afterAutospacing="1" w:line="240" w:lineRule="auto"/>
    </w:pPr>
    <w:rPr>
      <w:rFonts w:ascii="Times New Roman CYR" w:eastAsia="Times New Roman" w:hAnsi="Times New Roman CYR" w:cs="Times New Roman CYR"/>
      <w:sz w:val="18"/>
      <w:szCs w:val="18"/>
      <w:lang w:eastAsia="ru-RU"/>
    </w:rPr>
  </w:style>
  <w:style w:type="paragraph" w:customStyle="1" w:styleId="xl75">
    <w:name w:val="xl75"/>
    <w:basedOn w:val="a"/>
    <w:qFormat/>
    <w:rsid w:val="00E0502A"/>
    <w:pPr>
      <w:spacing w:beforeAutospacing="1" w:after="0" w:afterAutospacing="1" w:line="240" w:lineRule="auto"/>
    </w:pPr>
    <w:rPr>
      <w:rFonts w:ascii="Times New Roman CYR" w:eastAsia="Times New Roman" w:hAnsi="Times New Roman CYR" w:cs="Times New Roman CYR"/>
      <w:sz w:val="16"/>
      <w:szCs w:val="16"/>
      <w:lang w:eastAsia="ru-RU"/>
    </w:rPr>
  </w:style>
  <w:style w:type="paragraph" w:customStyle="1" w:styleId="xl76">
    <w:name w:val="xl76"/>
    <w:basedOn w:val="a"/>
    <w:qFormat/>
    <w:rsid w:val="00E0502A"/>
    <w:pPr>
      <w:spacing w:beforeAutospacing="1" w:after="0" w:afterAutospacing="1" w:line="240" w:lineRule="auto"/>
    </w:pPr>
    <w:rPr>
      <w:rFonts w:ascii="Times New Roman CYR" w:eastAsia="Times New Roman" w:hAnsi="Times New Roman CYR" w:cs="Times New Roman CYR"/>
      <w:b/>
      <w:bCs/>
      <w:sz w:val="24"/>
      <w:szCs w:val="24"/>
      <w:lang w:eastAsia="ru-RU"/>
    </w:rPr>
  </w:style>
  <w:style w:type="paragraph" w:customStyle="1" w:styleId="xl77">
    <w:name w:val="xl77"/>
    <w:basedOn w:val="a"/>
    <w:qFormat/>
    <w:rsid w:val="00E0502A"/>
    <w:pPr>
      <w:spacing w:beforeAutospacing="1" w:after="0" w:afterAutospacing="1" w:line="240" w:lineRule="auto"/>
    </w:pPr>
    <w:rPr>
      <w:rFonts w:ascii="Times New Roman CYR" w:eastAsia="Times New Roman" w:hAnsi="Times New Roman CYR" w:cs="Times New Roman CYR"/>
      <w:b/>
      <w:bCs/>
      <w:sz w:val="18"/>
      <w:szCs w:val="18"/>
      <w:lang w:eastAsia="ru-RU"/>
    </w:rPr>
  </w:style>
  <w:style w:type="paragraph" w:customStyle="1" w:styleId="xl78">
    <w:name w:val="xl78"/>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79">
    <w:name w:val="xl79"/>
    <w:basedOn w:val="a"/>
    <w:qFormat/>
    <w:rsid w:val="00E0502A"/>
    <w:pPr>
      <w:spacing w:beforeAutospacing="1" w:after="0" w:afterAutospacing="1" w:line="240" w:lineRule="auto"/>
      <w:jc w:val="center"/>
    </w:pPr>
    <w:rPr>
      <w:rFonts w:ascii="Times New Roman CYR" w:eastAsia="Times New Roman" w:hAnsi="Times New Roman CYR" w:cs="Times New Roman CYR"/>
      <w:sz w:val="16"/>
      <w:szCs w:val="16"/>
      <w:lang w:eastAsia="ru-RU"/>
    </w:rPr>
  </w:style>
  <w:style w:type="paragraph" w:customStyle="1" w:styleId="xl80">
    <w:name w:val="xl80"/>
    <w:basedOn w:val="a"/>
    <w:qFormat/>
    <w:rsid w:val="00E0502A"/>
    <w:pPr>
      <w:spacing w:beforeAutospacing="1" w:after="0" w:afterAutospacing="1" w:line="240" w:lineRule="auto"/>
      <w:jc w:val="center"/>
    </w:pPr>
    <w:rPr>
      <w:rFonts w:ascii="Times New Roman CYR" w:eastAsia="Times New Roman" w:hAnsi="Times New Roman CYR" w:cs="Times New Roman CYR"/>
      <w:sz w:val="18"/>
      <w:szCs w:val="18"/>
      <w:lang w:eastAsia="ru-RU"/>
    </w:rPr>
  </w:style>
  <w:style w:type="paragraph" w:customStyle="1" w:styleId="xl81">
    <w:name w:val="xl81"/>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2">
    <w:name w:val="xl82"/>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3">
    <w:name w:val="xl83"/>
    <w:basedOn w:val="a"/>
    <w:qFormat/>
    <w:rsid w:val="00E0502A"/>
    <w:pPr>
      <w:pBdr>
        <w:bottom w:val="single" w:sz="4" w:space="0" w:color="000001"/>
      </w:pBdr>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4">
    <w:name w:val="xl84"/>
    <w:basedOn w:val="a"/>
    <w:qFormat/>
    <w:rsid w:val="00E0502A"/>
    <w:pPr>
      <w:pBdr>
        <w:top w:val="single" w:sz="4" w:space="0" w:color="000001"/>
        <w:left w:val="single" w:sz="4" w:space="0" w:color="000001"/>
        <w:bottom w:val="single" w:sz="4" w:space="0" w:color="000001"/>
        <w:right w:val="single" w:sz="4" w:space="0" w:color="000001"/>
      </w:pBdr>
      <w:spacing w:beforeAutospacing="1" w:after="0" w:afterAutospacing="1" w:line="240" w:lineRule="auto"/>
      <w:jc w:val="center"/>
      <w:textAlignment w:val="center"/>
    </w:pPr>
    <w:rPr>
      <w:rFonts w:ascii="Times New Roman CYR" w:eastAsia="Times New Roman" w:hAnsi="Times New Roman CYR" w:cs="Times New Roman CYR"/>
      <w:sz w:val="18"/>
      <w:szCs w:val="18"/>
      <w:lang w:eastAsia="ru-RU"/>
    </w:rPr>
  </w:style>
  <w:style w:type="paragraph" w:customStyle="1" w:styleId="xl85">
    <w:name w:val="xl85"/>
    <w:basedOn w:val="a"/>
    <w:qFormat/>
    <w:rsid w:val="00E0502A"/>
    <w:pPr>
      <w:spacing w:beforeAutospacing="1" w:after="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qFormat/>
    <w:rsid w:val="00E0502A"/>
    <w:pPr>
      <w:pBdr>
        <w:top w:val="single" w:sz="4" w:space="0" w:color="00000A"/>
        <w:left w:val="single" w:sz="4" w:space="0" w:color="00000A"/>
        <w:bottom w:val="single" w:sz="4" w:space="0" w:color="00000A"/>
        <w:right w:val="single" w:sz="4" w:space="0" w:color="00000A"/>
      </w:pBdr>
      <w:shd w:val="clear" w:color="000000" w:fill="FFFFFF"/>
      <w:spacing w:beforeAutospacing="1" w:after="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qFormat/>
    <w:rsid w:val="00E0502A"/>
    <w:pPr>
      <w:shd w:val="clear" w:color="000000" w:fill="FFFFFF"/>
      <w:spacing w:beforeAutospacing="1" w:after="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HTML2">
    <w:name w:val="Стандартный HTML Знак2"/>
    <w:basedOn w:val="a0"/>
    <w:uiPriority w:val="99"/>
    <w:semiHidden/>
    <w:rsid w:val="00E0502A"/>
    <w:rPr>
      <w:rFonts w:ascii="Consolas" w:hAnsi="Consolas" w:cs="Consolas"/>
      <w:sz w:val="20"/>
      <w:szCs w:val="20"/>
    </w:rPr>
  </w:style>
  <w:style w:type="paragraph" w:styleId="af5">
    <w:name w:val="No Spacing"/>
    <w:qFormat/>
    <w:rsid w:val="00E0502A"/>
    <w:pPr>
      <w:spacing w:after="0" w:line="240" w:lineRule="auto"/>
    </w:pPr>
    <w:rPr>
      <w:rFonts w:ascii="Times New Roman" w:eastAsia="Times New Roman" w:hAnsi="Times New Roman" w:cs="Times New Roman"/>
      <w:sz w:val="24"/>
      <w:szCs w:val="24"/>
      <w:lang w:eastAsia="ru-RU"/>
    </w:rPr>
  </w:style>
  <w:style w:type="paragraph" w:styleId="af6">
    <w:name w:val="Normal (Web)"/>
    <w:basedOn w:val="a"/>
    <w:uiPriority w:val="99"/>
    <w:unhideWhenUsed/>
    <w:qFormat/>
    <w:rsid w:val="00E0502A"/>
    <w:pPr>
      <w:spacing w:beforeAutospacing="1" w:after="0" w:afterAutospacing="1" w:line="240" w:lineRule="auto"/>
    </w:pPr>
    <w:rPr>
      <w:rFonts w:ascii="Times New Roman" w:eastAsia="Times New Roman" w:hAnsi="Times New Roman" w:cs="Times New Roman"/>
      <w:sz w:val="24"/>
      <w:szCs w:val="24"/>
      <w:lang w:eastAsia="ru-RU"/>
    </w:rPr>
  </w:style>
  <w:style w:type="table" w:styleId="af7">
    <w:name w:val="Table Grid"/>
    <w:basedOn w:val="a1"/>
    <w:uiPriority w:val="39"/>
    <w:rsid w:val="00E0502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E0502A"/>
    <w:rPr>
      <w:rFonts w:ascii="Times New Roman" w:hAnsi="Times New Roman" w:cs="Times New Roman" w:hint="default"/>
      <w:b/>
      <w:bCs/>
      <w:sz w:val="18"/>
      <w:szCs w:val="18"/>
    </w:rPr>
  </w:style>
  <w:style w:type="paragraph" w:customStyle="1" w:styleId="211">
    <w:name w:val="Основной текст с отступом 211"/>
    <w:basedOn w:val="a"/>
    <w:uiPriority w:val="99"/>
    <w:rsid w:val="00E0502A"/>
    <w:pPr>
      <w:widowControl w:val="0"/>
      <w:suppressAutoHyphens/>
      <w:spacing w:after="120" w:line="480" w:lineRule="auto"/>
      <w:ind w:left="283"/>
    </w:pPr>
    <w:rPr>
      <w:rFonts w:ascii="Times New Roman" w:eastAsia="Calibri" w:hAnsi="Times New Roman" w:cs="DejaVu Sans"/>
      <w:kern w:val="1"/>
      <w:sz w:val="24"/>
      <w:szCs w:val="24"/>
      <w:lang w:eastAsia="hi-IN" w:bidi="hi-IN"/>
    </w:rPr>
  </w:style>
  <w:style w:type="paragraph" w:customStyle="1" w:styleId="-0">
    <w:name w:val="Контракт-пункт"/>
    <w:basedOn w:val="a"/>
    <w:rsid w:val="00E0502A"/>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E0502A"/>
    <w:pPr>
      <w:overflowPunct w:val="0"/>
      <w:autoSpaceDE w:val="0"/>
      <w:autoSpaceDN w:val="0"/>
      <w:adjustRightInd w:val="0"/>
      <w:spacing w:after="0" w:line="240" w:lineRule="auto"/>
      <w:ind w:right="1133" w:firstLine="851"/>
      <w:jc w:val="both"/>
    </w:pPr>
    <w:rPr>
      <w:rFonts w:ascii="Arial" w:eastAsia="Times New Roman" w:hAnsi="Arial" w:cs="Times New Roman"/>
      <w:sz w:val="24"/>
      <w:szCs w:val="20"/>
      <w:lang w:eastAsia="ru-RU"/>
    </w:rPr>
  </w:style>
  <w:style w:type="character" w:styleId="af8">
    <w:name w:val="Hyperlink"/>
    <w:basedOn w:val="a0"/>
    <w:uiPriority w:val="99"/>
    <w:unhideWhenUsed/>
    <w:rsid w:val="00050D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4238">
      <w:bodyDiv w:val="1"/>
      <w:marLeft w:val="0"/>
      <w:marRight w:val="0"/>
      <w:marTop w:val="0"/>
      <w:marBottom w:val="0"/>
      <w:divBdr>
        <w:top w:val="none" w:sz="0" w:space="0" w:color="auto"/>
        <w:left w:val="none" w:sz="0" w:space="0" w:color="auto"/>
        <w:bottom w:val="none" w:sz="0" w:space="0" w:color="auto"/>
        <w:right w:val="none" w:sz="0" w:space="0" w:color="auto"/>
      </w:divBdr>
    </w:div>
    <w:div w:id="143395531">
      <w:bodyDiv w:val="1"/>
      <w:marLeft w:val="0"/>
      <w:marRight w:val="0"/>
      <w:marTop w:val="0"/>
      <w:marBottom w:val="0"/>
      <w:divBdr>
        <w:top w:val="none" w:sz="0" w:space="0" w:color="auto"/>
        <w:left w:val="none" w:sz="0" w:space="0" w:color="auto"/>
        <w:bottom w:val="none" w:sz="0" w:space="0" w:color="auto"/>
        <w:right w:val="none" w:sz="0" w:space="0" w:color="auto"/>
      </w:divBdr>
    </w:div>
    <w:div w:id="228538084">
      <w:bodyDiv w:val="1"/>
      <w:marLeft w:val="0"/>
      <w:marRight w:val="0"/>
      <w:marTop w:val="0"/>
      <w:marBottom w:val="0"/>
      <w:divBdr>
        <w:top w:val="none" w:sz="0" w:space="0" w:color="auto"/>
        <w:left w:val="none" w:sz="0" w:space="0" w:color="auto"/>
        <w:bottom w:val="none" w:sz="0" w:space="0" w:color="auto"/>
        <w:right w:val="none" w:sz="0" w:space="0" w:color="auto"/>
      </w:divBdr>
    </w:div>
    <w:div w:id="266693190">
      <w:bodyDiv w:val="1"/>
      <w:marLeft w:val="0"/>
      <w:marRight w:val="0"/>
      <w:marTop w:val="0"/>
      <w:marBottom w:val="0"/>
      <w:divBdr>
        <w:top w:val="none" w:sz="0" w:space="0" w:color="auto"/>
        <w:left w:val="none" w:sz="0" w:space="0" w:color="auto"/>
        <w:bottom w:val="none" w:sz="0" w:space="0" w:color="auto"/>
        <w:right w:val="none" w:sz="0" w:space="0" w:color="auto"/>
      </w:divBdr>
    </w:div>
    <w:div w:id="686323548">
      <w:bodyDiv w:val="1"/>
      <w:marLeft w:val="0"/>
      <w:marRight w:val="0"/>
      <w:marTop w:val="0"/>
      <w:marBottom w:val="0"/>
      <w:divBdr>
        <w:top w:val="none" w:sz="0" w:space="0" w:color="auto"/>
        <w:left w:val="none" w:sz="0" w:space="0" w:color="auto"/>
        <w:bottom w:val="none" w:sz="0" w:space="0" w:color="auto"/>
        <w:right w:val="none" w:sz="0" w:space="0" w:color="auto"/>
      </w:divBdr>
    </w:div>
    <w:div w:id="789207415">
      <w:bodyDiv w:val="1"/>
      <w:marLeft w:val="0"/>
      <w:marRight w:val="0"/>
      <w:marTop w:val="0"/>
      <w:marBottom w:val="0"/>
      <w:divBdr>
        <w:top w:val="none" w:sz="0" w:space="0" w:color="auto"/>
        <w:left w:val="none" w:sz="0" w:space="0" w:color="auto"/>
        <w:bottom w:val="none" w:sz="0" w:space="0" w:color="auto"/>
        <w:right w:val="none" w:sz="0" w:space="0" w:color="auto"/>
      </w:divBdr>
    </w:div>
    <w:div w:id="1146357337">
      <w:bodyDiv w:val="1"/>
      <w:marLeft w:val="0"/>
      <w:marRight w:val="0"/>
      <w:marTop w:val="0"/>
      <w:marBottom w:val="0"/>
      <w:divBdr>
        <w:top w:val="none" w:sz="0" w:space="0" w:color="auto"/>
        <w:left w:val="none" w:sz="0" w:space="0" w:color="auto"/>
        <w:bottom w:val="none" w:sz="0" w:space="0" w:color="auto"/>
        <w:right w:val="none" w:sz="0" w:space="0" w:color="auto"/>
      </w:divBdr>
    </w:div>
    <w:div w:id="1154109158">
      <w:bodyDiv w:val="1"/>
      <w:marLeft w:val="0"/>
      <w:marRight w:val="0"/>
      <w:marTop w:val="0"/>
      <w:marBottom w:val="0"/>
      <w:divBdr>
        <w:top w:val="none" w:sz="0" w:space="0" w:color="auto"/>
        <w:left w:val="none" w:sz="0" w:space="0" w:color="auto"/>
        <w:bottom w:val="none" w:sz="0" w:space="0" w:color="auto"/>
        <w:right w:val="none" w:sz="0" w:space="0" w:color="auto"/>
      </w:divBdr>
    </w:div>
    <w:div w:id="1160267789">
      <w:bodyDiv w:val="1"/>
      <w:marLeft w:val="0"/>
      <w:marRight w:val="0"/>
      <w:marTop w:val="0"/>
      <w:marBottom w:val="0"/>
      <w:divBdr>
        <w:top w:val="none" w:sz="0" w:space="0" w:color="auto"/>
        <w:left w:val="none" w:sz="0" w:space="0" w:color="auto"/>
        <w:bottom w:val="none" w:sz="0" w:space="0" w:color="auto"/>
        <w:right w:val="none" w:sz="0" w:space="0" w:color="auto"/>
      </w:divBdr>
    </w:div>
    <w:div w:id="1278222498">
      <w:bodyDiv w:val="1"/>
      <w:marLeft w:val="0"/>
      <w:marRight w:val="0"/>
      <w:marTop w:val="0"/>
      <w:marBottom w:val="0"/>
      <w:divBdr>
        <w:top w:val="none" w:sz="0" w:space="0" w:color="auto"/>
        <w:left w:val="none" w:sz="0" w:space="0" w:color="auto"/>
        <w:bottom w:val="none" w:sz="0" w:space="0" w:color="auto"/>
        <w:right w:val="none" w:sz="0" w:space="0" w:color="auto"/>
      </w:divBdr>
    </w:div>
    <w:div w:id="1491093022">
      <w:bodyDiv w:val="1"/>
      <w:marLeft w:val="0"/>
      <w:marRight w:val="0"/>
      <w:marTop w:val="0"/>
      <w:marBottom w:val="0"/>
      <w:divBdr>
        <w:top w:val="none" w:sz="0" w:space="0" w:color="auto"/>
        <w:left w:val="none" w:sz="0" w:space="0" w:color="auto"/>
        <w:bottom w:val="none" w:sz="0" w:space="0" w:color="auto"/>
        <w:right w:val="none" w:sz="0" w:space="0" w:color="auto"/>
      </w:divBdr>
    </w:div>
    <w:div w:id="1697920521">
      <w:bodyDiv w:val="1"/>
      <w:marLeft w:val="0"/>
      <w:marRight w:val="0"/>
      <w:marTop w:val="0"/>
      <w:marBottom w:val="0"/>
      <w:divBdr>
        <w:top w:val="none" w:sz="0" w:space="0" w:color="auto"/>
        <w:left w:val="none" w:sz="0" w:space="0" w:color="auto"/>
        <w:bottom w:val="none" w:sz="0" w:space="0" w:color="auto"/>
        <w:right w:val="none" w:sz="0" w:space="0" w:color="auto"/>
      </w:divBdr>
    </w:div>
    <w:div w:id="1842158519">
      <w:bodyDiv w:val="1"/>
      <w:marLeft w:val="0"/>
      <w:marRight w:val="0"/>
      <w:marTop w:val="0"/>
      <w:marBottom w:val="0"/>
      <w:divBdr>
        <w:top w:val="none" w:sz="0" w:space="0" w:color="auto"/>
        <w:left w:val="none" w:sz="0" w:space="0" w:color="auto"/>
        <w:bottom w:val="none" w:sz="0" w:space="0" w:color="auto"/>
        <w:right w:val="none" w:sz="0" w:space="0" w:color="auto"/>
      </w:divBdr>
    </w:div>
    <w:div w:id="2124494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B0DE7074DC4995F5A0406FB0CA7FEF97AD094985931E4438CC78EBBAF53E84600A1D934E8D844FC5AD67643E8U6wDJ" TargetMode="External"/><Relationship Id="rId13" Type="http://schemas.openxmlformats.org/officeDocument/2006/relationships/hyperlink" Target="consultantplus://offline/ref=CB0DE7074DC4995F5A0406FB0CA7FEF97AD094985931E4438CC78EBBAF53E84612A18138E9D05DF45FC32012AD31F1A5A393308455DD07C5U4w2J" TargetMode="External"/><Relationship Id="rId3" Type="http://schemas.openxmlformats.org/officeDocument/2006/relationships/styles" Target="styles.xml"/><Relationship Id="rId7" Type="http://schemas.openxmlformats.org/officeDocument/2006/relationships/hyperlink" Target="consultantplus://offline/ref=CB0DE7074DC4995F5A0406FB0CA7FEF97AD094985931E4438CC78EBBAF53E84600A1D934E8D844FC5AD67643E8U6wDJ" TargetMode="External"/><Relationship Id="rId12" Type="http://schemas.openxmlformats.org/officeDocument/2006/relationships/hyperlink" Target="consultantplus://offline/ref=CB0DE7074DC4995F5A0406FB0CA7FEF97AD094985931E4438CC78EBBAF53E84612A18138E9D059FD52C32012AD31F1A5A393308455DD07C5U4w2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CB0DE7074DC4995F5A0406FB0CA7FEF97AD094985931E4438CC78EBBAF53E84600A1D934E8D844FC5AD67643E8U6wDJ" TargetMode="External"/><Relationship Id="rId11" Type="http://schemas.openxmlformats.org/officeDocument/2006/relationships/hyperlink" Target="https://login.consultant.ru/link/?req=doc&amp;base=RZB&amp;n=471848&amp;dst=10646" TargetMode="External"/><Relationship Id="rId5" Type="http://schemas.openxmlformats.org/officeDocument/2006/relationships/webSettings" Target="webSettings.xml"/><Relationship Id="rId15" Type="http://schemas.openxmlformats.org/officeDocument/2006/relationships/hyperlink" Target="mailto:etalonmed12@mail.ru" TargetMode="External"/><Relationship Id="rId10" Type="http://schemas.openxmlformats.org/officeDocument/2006/relationships/hyperlink" Target="consultantplus://offline/ref=F3CDEF6402508574F7F09788F6C3CF536693308D2B9B4338E8A1E8DFABB83916D400091B185B0656F9A0E381DF7D1A7FFEB2637AAB1231C5aDy0K" TargetMode="External"/><Relationship Id="rId4" Type="http://schemas.openxmlformats.org/officeDocument/2006/relationships/settings" Target="settings.xml"/><Relationship Id="rId9" Type="http://schemas.openxmlformats.org/officeDocument/2006/relationships/hyperlink" Target="consultantplus://offline/ref=F3CDEF6402508574F7F09788F6C3CF536693308D2B9B4338E8A1E8DFABB83916D40009181C5E0559A9FAF38596291560FCAD7D79B512a3y3K" TargetMode="External"/><Relationship Id="rId14" Type="http://schemas.openxmlformats.org/officeDocument/2006/relationships/hyperlink" Target="consultantplus://offline/ref=CB0DE7074DC4995F5A0406FB0CA7FEF97AD094985931E4438CC78EBBAF53E84612A18138E9D059F95BC32012AD31F1A5A393308455DD07C5U4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29F4B-D5C7-4F8B-BE7A-6811EC755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5273</Words>
  <Characters>30057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User</cp:lastModifiedBy>
  <cp:revision>2</cp:revision>
  <cp:lastPrinted>2022-05-23T05:27:00Z</cp:lastPrinted>
  <dcterms:created xsi:type="dcterms:W3CDTF">2025-05-28T06:25:00Z</dcterms:created>
  <dcterms:modified xsi:type="dcterms:W3CDTF">2025-05-28T06:25:00Z</dcterms:modified>
</cp:coreProperties>
</file>