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Y="316"/>
        <w:tblW w:w="5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
        <w:gridCol w:w="880"/>
        <w:gridCol w:w="1020"/>
        <w:gridCol w:w="1680"/>
        <w:gridCol w:w="1140"/>
      </w:tblGrid>
      <w:tr w:rsidR="00575E53" w:rsidRPr="0046028D" w:rsidTr="00C243EE">
        <w:trPr>
          <w:trHeight w:val="300"/>
        </w:trPr>
        <w:tc>
          <w:tcPr>
            <w:tcW w:w="920" w:type="dxa"/>
            <w:tcBorders>
              <w:top w:val="single" w:sz="4" w:space="0" w:color="auto"/>
              <w:left w:val="single" w:sz="4" w:space="0" w:color="auto"/>
              <w:bottom w:val="single" w:sz="4" w:space="0" w:color="auto"/>
              <w:right w:val="single" w:sz="4" w:space="0" w:color="auto"/>
            </w:tcBorders>
            <w:noWrap/>
            <w:vAlign w:val="center"/>
            <w:hideMark/>
          </w:tcPr>
          <w:p w:rsidR="00575E53" w:rsidRPr="0046028D" w:rsidRDefault="00575E53" w:rsidP="0046028D">
            <w:pPr>
              <w:jc w:val="center"/>
              <w:rPr>
                <w:color w:val="000000"/>
                <w:sz w:val="16"/>
                <w:szCs w:val="16"/>
              </w:rPr>
            </w:pPr>
            <w:r w:rsidRPr="0046028D">
              <w:rPr>
                <w:color w:val="000000"/>
                <w:sz w:val="16"/>
                <w:szCs w:val="16"/>
              </w:rPr>
              <w:t>Год</w:t>
            </w:r>
          </w:p>
        </w:tc>
        <w:tc>
          <w:tcPr>
            <w:tcW w:w="880" w:type="dxa"/>
            <w:tcBorders>
              <w:top w:val="single" w:sz="4" w:space="0" w:color="auto"/>
              <w:left w:val="single" w:sz="4" w:space="0" w:color="auto"/>
              <w:bottom w:val="single" w:sz="4" w:space="0" w:color="auto"/>
              <w:right w:val="single" w:sz="4" w:space="0" w:color="auto"/>
            </w:tcBorders>
            <w:vAlign w:val="center"/>
            <w:hideMark/>
          </w:tcPr>
          <w:p w:rsidR="00575E53" w:rsidRPr="0046028D" w:rsidRDefault="00575E53" w:rsidP="0046028D">
            <w:pPr>
              <w:jc w:val="center"/>
              <w:rPr>
                <w:color w:val="000000"/>
                <w:sz w:val="16"/>
                <w:szCs w:val="16"/>
              </w:rPr>
            </w:pPr>
            <w:r w:rsidRPr="0046028D">
              <w:rPr>
                <w:color w:val="000000"/>
                <w:sz w:val="16"/>
                <w:szCs w:val="16"/>
              </w:rPr>
              <w:t>ИФ</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575E53" w:rsidRPr="0046028D" w:rsidRDefault="00575E53" w:rsidP="0046028D">
            <w:pPr>
              <w:jc w:val="center"/>
              <w:rPr>
                <w:color w:val="000000"/>
                <w:sz w:val="16"/>
                <w:szCs w:val="16"/>
              </w:rPr>
            </w:pPr>
            <w:r w:rsidRPr="0046028D">
              <w:rPr>
                <w:color w:val="000000"/>
                <w:sz w:val="16"/>
                <w:szCs w:val="16"/>
              </w:rPr>
              <w:t>КОСГУ</w:t>
            </w:r>
          </w:p>
        </w:tc>
        <w:tc>
          <w:tcPr>
            <w:tcW w:w="1680" w:type="dxa"/>
            <w:tcBorders>
              <w:top w:val="single" w:sz="4" w:space="0" w:color="auto"/>
              <w:left w:val="single" w:sz="4" w:space="0" w:color="auto"/>
              <w:bottom w:val="single" w:sz="4" w:space="0" w:color="auto"/>
              <w:right w:val="single" w:sz="4" w:space="0" w:color="auto"/>
            </w:tcBorders>
            <w:noWrap/>
            <w:vAlign w:val="center"/>
            <w:hideMark/>
          </w:tcPr>
          <w:p w:rsidR="00575E53" w:rsidRPr="0046028D" w:rsidRDefault="00575E53" w:rsidP="0046028D">
            <w:pPr>
              <w:jc w:val="center"/>
              <w:rPr>
                <w:color w:val="000000"/>
                <w:sz w:val="16"/>
                <w:szCs w:val="16"/>
              </w:rPr>
            </w:pPr>
            <w:r w:rsidRPr="0046028D">
              <w:rPr>
                <w:color w:val="000000"/>
                <w:sz w:val="16"/>
                <w:szCs w:val="16"/>
              </w:rPr>
              <w:t>Сумма</w:t>
            </w:r>
          </w:p>
        </w:tc>
        <w:tc>
          <w:tcPr>
            <w:tcW w:w="1140" w:type="dxa"/>
            <w:tcBorders>
              <w:top w:val="single" w:sz="4" w:space="0" w:color="auto"/>
              <w:left w:val="single" w:sz="4" w:space="0" w:color="auto"/>
              <w:bottom w:val="single" w:sz="4" w:space="0" w:color="auto"/>
              <w:right w:val="single" w:sz="4" w:space="0" w:color="auto"/>
            </w:tcBorders>
            <w:noWrap/>
            <w:vAlign w:val="center"/>
            <w:hideMark/>
          </w:tcPr>
          <w:p w:rsidR="00575E53" w:rsidRPr="0046028D" w:rsidRDefault="00575E53" w:rsidP="0046028D">
            <w:pPr>
              <w:jc w:val="center"/>
              <w:rPr>
                <w:color w:val="000000"/>
                <w:sz w:val="16"/>
                <w:szCs w:val="16"/>
              </w:rPr>
            </w:pPr>
            <w:r w:rsidRPr="0046028D">
              <w:rPr>
                <w:color w:val="000000"/>
                <w:sz w:val="16"/>
                <w:szCs w:val="16"/>
              </w:rPr>
              <w:t>БО</w:t>
            </w:r>
          </w:p>
        </w:tc>
      </w:tr>
      <w:tr w:rsidR="00575E53" w:rsidRPr="0046028D" w:rsidTr="00C243EE">
        <w:trPr>
          <w:trHeight w:val="300"/>
        </w:trPr>
        <w:tc>
          <w:tcPr>
            <w:tcW w:w="5640" w:type="dxa"/>
            <w:gridSpan w:val="5"/>
            <w:tcBorders>
              <w:top w:val="single" w:sz="4" w:space="0" w:color="auto"/>
              <w:left w:val="single" w:sz="4" w:space="0" w:color="auto"/>
              <w:bottom w:val="single" w:sz="4" w:space="0" w:color="auto"/>
              <w:right w:val="single" w:sz="4" w:space="0" w:color="auto"/>
            </w:tcBorders>
            <w:noWrap/>
            <w:vAlign w:val="center"/>
            <w:hideMark/>
          </w:tcPr>
          <w:p w:rsidR="00575E53" w:rsidRPr="0046028D" w:rsidRDefault="00575E53" w:rsidP="0046028D">
            <w:pPr>
              <w:jc w:val="center"/>
              <w:rPr>
                <w:color w:val="000000"/>
                <w:sz w:val="16"/>
                <w:szCs w:val="16"/>
              </w:rPr>
            </w:pPr>
            <w:r w:rsidRPr="0046028D">
              <w:rPr>
                <w:color w:val="000000"/>
                <w:sz w:val="16"/>
                <w:szCs w:val="16"/>
              </w:rPr>
              <w:t>Расшифровка 133</w:t>
            </w:r>
          </w:p>
        </w:tc>
      </w:tr>
      <w:tr w:rsidR="00575E53" w:rsidRPr="0046028D" w:rsidTr="00C243EE">
        <w:trPr>
          <w:trHeight w:val="226"/>
        </w:trPr>
        <w:tc>
          <w:tcPr>
            <w:tcW w:w="920" w:type="dxa"/>
            <w:tcBorders>
              <w:top w:val="single" w:sz="4" w:space="0" w:color="auto"/>
              <w:left w:val="single" w:sz="4" w:space="0" w:color="auto"/>
              <w:bottom w:val="single" w:sz="4" w:space="0" w:color="auto"/>
              <w:right w:val="single" w:sz="4" w:space="0" w:color="auto"/>
            </w:tcBorders>
            <w:noWrap/>
            <w:vAlign w:val="center"/>
            <w:hideMark/>
          </w:tcPr>
          <w:p w:rsidR="00575E53" w:rsidRPr="0046028D" w:rsidRDefault="00575E53" w:rsidP="0046028D">
            <w:pPr>
              <w:jc w:val="center"/>
              <w:rPr>
                <w:color w:val="000000"/>
                <w:sz w:val="16"/>
                <w:szCs w:val="16"/>
              </w:rPr>
            </w:pPr>
            <w:r w:rsidRPr="0046028D">
              <w:rPr>
                <w:color w:val="000000"/>
                <w:sz w:val="16"/>
                <w:szCs w:val="16"/>
              </w:rPr>
              <w:t>2023</w:t>
            </w:r>
          </w:p>
        </w:tc>
        <w:tc>
          <w:tcPr>
            <w:tcW w:w="880" w:type="dxa"/>
            <w:tcBorders>
              <w:top w:val="single" w:sz="4" w:space="0" w:color="auto"/>
              <w:left w:val="single" w:sz="4" w:space="0" w:color="auto"/>
              <w:bottom w:val="single" w:sz="4" w:space="0" w:color="auto"/>
              <w:right w:val="single" w:sz="4" w:space="0" w:color="auto"/>
            </w:tcBorders>
            <w:noWrap/>
            <w:vAlign w:val="center"/>
            <w:hideMark/>
          </w:tcPr>
          <w:p w:rsidR="00575E53" w:rsidRPr="0046028D" w:rsidRDefault="00575E53" w:rsidP="0046028D">
            <w:pPr>
              <w:jc w:val="center"/>
              <w:rPr>
                <w:color w:val="000000"/>
                <w:sz w:val="16"/>
                <w:szCs w:val="16"/>
              </w:rPr>
            </w:pPr>
            <w:r w:rsidRPr="0046028D">
              <w:rPr>
                <w:color w:val="000000"/>
                <w:sz w:val="16"/>
                <w:szCs w:val="16"/>
              </w:rPr>
              <w:t>ОМС</w:t>
            </w:r>
          </w:p>
        </w:tc>
        <w:tc>
          <w:tcPr>
            <w:tcW w:w="1020" w:type="dxa"/>
            <w:tcBorders>
              <w:top w:val="single" w:sz="4" w:space="0" w:color="auto"/>
              <w:left w:val="single" w:sz="4" w:space="0" w:color="auto"/>
              <w:bottom w:val="single" w:sz="4" w:space="0" w:color="auto"/>
              <w:right w:val="single" w:sz="4" w:space="0" w:color="auto"/>
            </w:tcBorders>
            <w:noWrap/>
            <w:vAlign w:val="center"/>
            <w:hideMark/>
          </w:tcPr>
          <w:p w:rsidR="00575E53" w:rsidRPr="0046028D" w:rsidRDefault="00575E53" w:rsidP="0046028D">
            <w:pPr>
              <w:jc w:val="center"/>
              <w:rPr>
                <w:color w:val="000000"/>
                <w:sz w:val="16"/>
                <w:szCs w:val="16"/>
              </w:rPr>
            </w:pPr>
            <w:r w:rsidRPr="0046028D">
              <w:rPr>
                <w:color w:val="000000"/>
                <w:sz w:val="16"/>
                <w:szCs w:val="16"/>
              </w:rPr>
              <w:t>226</w:t>
            </w:r>
          </w:p>
        </w:tc>
        <w:tc>
          <w:tcPr>
            <w:tcW w:w="1680" w:type="dxa"/>
            <w:tcBorders>
              <w:top w:val="single" w:sz="4" w:space="0" w:color="auto"/>
              <w:left w:val="single" w:sz="4" w:space="0" w:color="auto"/>
              <w:bottom w:val="single" w:sz="4" w:space="0" w:color="auto"/>
              <w:right w:val="single" w:sz="4" w:space="0" w:color="auto"/>
            </w:tcBorders>
            <w:noWrap/>
            <w:vAlign w:val="center"/>
          </w:tcPr>
          <w:p w:rsidR="00575E53" w:rsidRPr="0046028D" w:rsidRDefault="006B556D" w:rsidP="0046028D">
            <w:pPr>
              <w:jc w:val="center"/>
              <w:rPr>
                <w:color w:val="000000"/>
                <w:sz w:val="16"/>
                <w:szCs w:val="16"/>
              </w:rPr>
            </w:pPr>
            <w:r w:rsidRPr="0046028D">
              <w:rPr>
                <w:color w:val="000000"/>
                <w:sz w:val="16"/>
                <w:szCs w:val="16"/>
              </w:rPr>
              <w:t>92130,00</w:t>
            </w:r>
          </w:p>
        </w:tc>
        <w:tc>
          <w:tcPr>
            <w:tcW w:w="1140" w:type="dxa"/>
            <w:tcBorders>
              <w:top w:val="single" w:sz="4" w:space="0" w:color="auto"/>
              <w:left w:val="single" w:sz="4" w:space="0" w:color="auto"/>
              <w:bottom w:val="single" w:sz="4" w:space="0" w:color="auto"/>
              <w:right w:val="single" w:sz="4" w:space="0" w:color="auto"/>
            </w:tcBorders>
            <w:noWrap/>
            <w:vAlign w:val="center"/>
          </w:tcPr>
          <w:p w:rsidR="00575E53" w:rsidRPr="0046028D" w:rsidRDefault="00575E53" w:rsidP="0046028D">
            <w:pPr>
              <w:jc w:val="center"/>
              <w:rPr>
                <w:color w:val="000000"/>
                <w:sz w:val="16"/>
                <w:szCs w:val="16"/>
              </w:rPr>
            </w:pPr>
          </w:p>
        </w:tc>
      </w:tr>
    </w:tbl>
    <w:p w:rsidR="0046028D" w:rsidRDefault="0046028D" w:rsidP="0046028D">
      <w:pPr>
        <w:jc w:val="center"/>
        <w:rPr>
          <w:b/>
        </w:rPr>
      </w:pPr>
    </w:p>
    <w:p w:rsidR="0046028D" w:rsidRDefault="0046028D" w:rsidP="0046028D">
      <w:pPr>
        <w:jc w:val="center"/>
        <w:rPr>
          <w:b/>
        </w:rPr>
      </w:pPr>
    </w:p>
    <w:p w:rsidR="0046028D" w:rsidRDefault="0046028D" w:rsidP="0046028D">
      <w:pPr>
        <w:jc w:val="center"/>
        <w:rPr>
          <w:b/>
        </w:rPr>
      </w:pPr>
    </w:p>
    <w:p w:rsidR="00A23217" w:rsidRPr="0046028D" w:rsidRDefault="004C7CDA" w:rsidP="0046028D">
      <w:pPr>
        <w:jc w:val="center"/>
        <w:rPr>
          <w:b/>
        </w:rPr>
      </w:pPr>
      <w:r w:rsidRPr="0046028D">
        <w:rPr>
          <w:b/>
        </w:rPr>
        <w:t>Контракт</w:t>
      </w:r>
      <w:r w:rsidR="001820E0" w:rsidRPr="0046028D">
        <w:rPr>
          <w:b/>
        </w:rPr>
        <w:t xml:space="preserve"> № </w:t>
      </w:r>
      <w:r w:rsidR="006B556D" w:rsidRPr="0046028D">
        <w:rPr>
          <w:b/>
          <w:color w:val="033522"/>
          <w:shd w:val="clear" w:color="auto" w:fill="FFFFFF"/>
        </w:rPr>
        <w:t>03402000033230124190001</w:t>
      </w:r>
    </w:p>
    <w:p w:rsidR="001820E0" w:rsidRPr="0046028D" w:rsidRDefault="001820E0" w:rsidP="0046028D">
      <w:pPr>
        <w:widowControl w:val="0"/>
        <w:autoSpaceDE w:val="0"/>
        <w:autoSpaceDN w:val="0"/>
        <w:adjustRightInd w:val="0"/>
        <w:jc w:val="center"/>
        <w:rPr>
          <w:b/>
        </w:rPr>
      </w:pPr>
      <w:r w:rsidRPr="0046028D">
        <w:rPr>
          <w:b/>
        </w:rPr>
        <w:t>на оказание услуг</w:t>
      </w:r>
    </w:p>
    <w:p w:rsidR="001820E0" w:rsidRPr="0046028D" w:rsidRDefault="00B2447B" w:rsidP="0046028D">
      <w:pPr>
        <w:widowControl w:val="0"/>
        <w:autoSpaceDE w:val="0"/>
        <w:autoSpaceDN w:val="0"/>
        <w:adjustRightInd w:val="0"/>
        <w:jc w:val="both"/>
      </w:pPr>
      <w:r w:rsidRPr="0046028D">
        <w:t>г. Киров</w:t>
      </w:r>
      <w:r w:rsidR="00900CE7">
        <w:tab/>
      </w:r>
      <w:r w:rsidR="00900CE7">
        <w:tab/>
      </w:r>
      <w:r w:rsidR="00900CE7">
        <w:tab/>
      </w:r>
      <w:r w:rsidR="00900CE7">
        <w:tab/>
      </w:r>
      <w:r w:rsidR="00900CE7">
        <w:tab/>
      </w:r>
      <w:r w:rsidR="00900CE7">
        <w:tab/>
      </w:r>
      <w:r w:rsidR="00900CE7">
        <w:tab/>
      </w:r>
      <w:r w:rsidR="00900CE7">
        <w:tab/>
      </w:r>
      <w:r w:rsidR="00900CE7">
        <w:tab/>
      </w:r>
      <w:r w:rsidR="00900CE7">
        <w:tab/>
      </w:r>
      <w:r w:rsidRPr="0046028D">
        <w:t xml:space="preserve"> </w:t>
      </w:r>
      <w:r w:rsidR="00900CE7">
        <w:rPr>
          <w:sz w:val="22"/>
          <w:szCs w:val="22"/>
        </w:rPr>
        <w:t>«25» сентября 2023 г</w:t>
      </w:r>
      <w:proofErr w:type="gramStart"/>
      <w:r w:rsidR="00900CE7">
        <w:rPr>
          <w:sz w:val="22"/>
          <w:szCs w:val="22"/>
        </w:rPr>
        <w:t>.</w:t>
      </w:r>
      <w:r w:rsidR="001820E0" w:rsidRPr="0046028D">
        <w:t>.</w:t>
      </w:r>
      <w:proofErr w:type="gramEnd"/>
    </w:p>
    <w:p w:rsidR="006B556D" w:rsidRPr="0046028D" w:rsidRDefault="00310A50" w:rsidP="0046028D">
      <w:pPr>
        <w:widowControl w:val="0"/>
        <w:autoSpaceDE w:val="0"/>
        <w:autoSpaceDN w:val="0"/>
        <w:adjustRightInd w:val="0"/>
        <w:jc w:val="both"/>
      </w:pPr>
      <w:bookmarkStart w:id="0" w:name="Par25"/>
      <w:bookmarkEnd w:id="0"/>
      <w:r w:rsidRPr="0046028D">
        <w:rPr>
          <w:b/>
        </w:rPr>
        <w:t>Кировское областное государственное клиническое бюджетное учреждение здравоохранения «Больница скорой медицинской помощи»</w:t>
      </w:r>
      <w:r w:rsidRPr="0046028D">
        <w:t xml:space="preserve">, именуемое в дальнейшем "Заказчик", в лице главного врача </w:t>
      </w:r>
      <w:r w:rsidR="006031EF" w:rsidRPr="0046028D">
        <w:t>С.М. Аракеляна</w:t>
      </w:r>
      <w:r w:rsidRPr="0046028D">
        <w:t>, действующего на основании Устава, с одной стороны, и</w:t>
      </w:r>
    </w:p>
    <w:p w:rsidR="00310A50" w:rsidRPr="0046028D" w:rsidRDefault="00310A50" w:rsidP="0046028D">
      <w:pPr>
        <w:widowControl w:val="0"/>
        <w:autoSpaceDE w:val="0"/>
        <w:autoSpaceDN w:val="0"/>
        <w:adjustRightInd w:val="0"/>
        <w:jc w:val="both"/>
      </w:pPr>
      <w:r w:rsidRPr="0046028D">
        <w:t xml:space="preserve"> </w:t>
      </w:r>
      <w:r w:rsidR="006B556D" w:rsidRPr="0046028D">
        <w:rPr>
          <w:b/>
        </w:rPr>
        <w:t>Общество с ограниченной ответственностью  «Медицинская Техника»</w:t>
      </w:r>
      <w:r w:rsidR="006B556D" w:rsidRPr="0046028D">
        <w:t>, именуемое в дальнейшем "Исполнитель", в лице директора Родыгина  Эдуарда Юрьевича, действующего на основании Устава</w:t>
      </w:r>
      <w:r w:rsidRPr="0046028D">
        <w:t xml:space="preserve"> с другой стороны, вместе именуемые в дальнейшем "Стороны", заключили настоящий Контракт о нижеследующем:</w:t>
      </w:r>
    </w:p>
    <w:p w:rsidR="00A14104" w:rsidRPr="0046028D" w:rsidRDefault="00A14104" w:rsidP="0046028D">
      <w:pPr>
        <w:widowControl w:val="0"/>
        <w:autoSpaceDE w:val="0"/>
        <w:autoSpaceDN w:val="0"/>
        <w:adjustRightInd w:val="0"/>
        <w:jc w:val="center"/>
        <w:outlineLvl w:val="0"/>
        <w:rPr>
          <w:b/>
          <w:bCs/>
        </w:rPr>
      </w:pPr>
    </w:p>
    <w:p w:rsidR="001820E0" w:rsidRPr="0046028D" w:rsidRDefault="001820E0" w:rsidP="0046028D">
      <w:pPr>
        <w:widowControl w:val="0"/>
        <w:autoSpaceDE w:val="0"/>
        <w:autoSpaceDN w:val="0"/>
        <w:adjustRightInd w:val="0"/>
        <w:jc w:val="center"/>
        <w:outlineLvl w:val="0"/>
      </w:pPr>
      <w:r w:rsidRPr="0046028D">
        <w:rPr>
          <w:b/>
          <w:bCs/>
        </w:rPr>
        <w:t xml:space="preserve">1. Предмет </w:t>
      </w:r>
      <w:r w:rsidR="004C7CDA" w:rsidRPr="0046028D">
        <w:rPr>
          <w:b/>
          <w:bCs/>
        </w:rPr>
        <w:t>Контракт</w:t>
      </w:r>
      <w:r w:rsidRPr="0046028D">
        <w:rPr>
          <w:b/>
          <w:bCs/>
        </w:rPr>
        <w:t>а</w:t>
      </w:r>
    </w:p>
    <w:p w:rsidR="001820E0" w:rsidRPr="0046028D" w:rsidRDefault="001820E0" w:rsidP="0046028D">
      <w:pPr>
        <w:jc w:val="both"/>
      </w:pPr>
      <w:r w:rsidRPr="0046028D">
        <w:t xml:space="preserve">1.1. Исполнитель обязуется оказать для Заказчика </w:t>
      </w:r>
      <w:r w:rsidR="00575E53" w:rsidRPr="0046028D">
        <w:rPr>
          <w:b/>
        </w:rPr>
        <w:t>услуги по проведению инструментального контроля в рентгеновском диагностическом кабинет</w:t>
      </w:r>
      <w:proofErr w:type="gramStart"/>
      <w:r w:rsidR="00575E53" w:rsidRPr="0046028D">
        <w:rPr>
          <w:b/>
        </w:rPr>
        <w:t>е</w:t>
      </w:r>
      <w:r w:rsidRPr="0046028D">
        <w:t>(</w:t>
      </w:r>
      <w:proofErr w:type="gramEnd"/>
      <w:r w:rsidRPr="0046028D">
        <w:t xml:space="preserve">далее – </w:t>
      </w:r>
      <w:r w:rsidR="006C4915" w:rsidRPr="0046028D">
        <w:t>Услуги</w:t>
      </w:r>
      <w:r w:rsidRPr="0046028D">
        <w:t>) в соответствии с</w:t>
      </w:r>
      <w:r w:rsidR="0055459F" w:rsidRPr="0046028D">
        <w:t>о Спецификацией</w:t>
      </w:r>
      <w:r w:rsidR="00ED0503" w:rsidRPr="0046028D">
        <w:t xml:space="preserve"> и Техническим заданием</w:t>
      </w:r>
      <w:r w:rsidR="003C3002" w:rsidRPr="0046028D">
        <w:t>, являющ</w:t>
      </w:r>
      <w:r w:rsidR="00ED0503" w:rsidRPr="0046028D">
        <w:t>имися</w:t>
      </w:r>
      <w:r w:rsidR="003323BD" w:rsidRPr="0046028D">
        <w:t xml:space="preserve"> Приложением №</w:t>
      </w:r>
      <w:r w:rsidR="003C3002" w:rsidRPr="0046028D">
        <w:t>1</w:t>
      </w:r>
      <w:r w:rsidR="00ED0503" w:rsidRPr="0046028D">
        <w:t xml:space="preserve"> и №</w:t>
      </w:r>
      <w:r w:rsidR="001A4A9D" w:rsidRPr="0046028D">
        <w:t>2</w:t>
      </w:r>
      <w:r w:rsidR="00ED0503" w:rsidRPr="0046028D">
        <w:t xml:space="preserve"> соответственно,</w:t>
      </w:r>
      <w:r w:rsidRPr="0046028D">
        <w:t xml:space="preserve"> к настоящему </w:t>
      </w:r>
      <w:r w:rsidR="004C7CDA" w:rsidRPr="0046028D">
        <w:t>Контракт</w:t>
      </w:r>
      <w:r w:rsidRPr="0046028D">
        <w:t xml:space="preserve">у, а Заказчик обязуется принять и оплатить </w:t>
      </w:r>
      <w:r w:rsidR="006C4915" w:rsidRPr="0046028D">
        <w:t>оказанные Услуги</w:t>
      </w:r>
      <w:r w:rsidRPr="0046028D">
        <w:t xml:space="preserve">, в срок, установленный </w:t>
      </w:r>
      <w:r w:rsidR="004C7CDA" w:rsidRPr="0046028D">
        <w:t>Контракт</w:t>
      </w:r>
      <w:r w:rsidRPr="0046028D">
        <w:t>ом.</w:t>
      </w:r>
    </w:p>
    <w:p w:rsidR="008160FD" w:rsidRPr="0046028D" w:rsidRDefault="001820E0" w:rsidP="0046028D">
      <w:pPr>
        <w:widowControl w:val="0"/>
        <w:autoSpaceDE w:val="0"/>
        <w:autoSpaceDN w:val="0"/>
        <w:adjustRightInd w:val="0"/>
        <w:jc w:val="both"/>
      </w:pPr>
      <w:r w:rsidRPr="0046028D">
        <w:t xml:space="preserve">1.2. </w:t>
      </w:r>
      <w:r w:rsidR="008160FD" w:rsidRPr="0046028D">
        <w:t>Источник финансирования - средства фонда обязательного медицинского страхования, средства от оказания платных услуг и осуществления иной  приносящей доход деятельности.</w:t>
      </w:r>
    </w:p>
    <w:p w:rsidR="00A23217" w:rsidRPr="0046028D" w:rsidRDefault="0074753C" w:rsidP="0046028D">
      <w:pPr>
        <w:jc w:val="both"/>
        <w:rPr>
          <w:color w:val="000000"/>
        </w:rPr>
      </w:pPr>
      <w:r w:rsidRPr="0046028D">
        <w:t>1.3 Идентификационный код закупки:</w:t>
      </w:r>
      <w:r w:rsidR="006B556D" w:rsidRPr="0046028D">
        <w:t xml:space="preserve"> </w:t>
      </w:r>
      <w:r w:rsidR="006B556D" w:rsidRPr="0046028D">
        <w:rPr>
          <w:color w:val="033522"/>
          <w:shd w:val="clear" w:color="auto" w:fill="FFFFFF"/>
        </w:rPr>
        <w:t>232434549602743450100103190017120244</w:t>
      </w:r>
    </w:p>
    <w:p w:rsidR="00F7671A" w:rsidRPr="0046028D" w:rsidRDefault="00F7671A" w:rsidP="0046028D">
      <w:pPr>
        <w:widowControl w:val="0"/>
        <w:autoSpaceDE w:val="0"/>
        <w:autoSpaceDN w:val="0"/>
        <w:adjustRightInd w:val="0"/>
        <w:jc w:val="both"/>
      </w:pPr>
    </w:p>
    <w:p w:rsidR="001820E0" w:rsidRPr="0046028D" w:rsidRDefault="001820E0" w:rsidP="0046028D">
      <w:pPr>
        <w:pStyle w:val="a3"/>
        <w:tabs>
          <w:tab w:val="left" w:pos="708"/>
        </w:tabs>
        <w:spacing w:after="0"/>
        <w:jc w:val="center"/>
        <w:rPr>
          <w:rFonts w:ascii="Times New Roman" w:hAnsi="Times New Roman" w:cs="Times New Roman"/>
          <w:sz w:val="24"/>
          <w:szCs w:val="24"/>
        </w:rPr>
      </w:pPr>
      <w:r w:rsidRPr="0046028D">
        <w:rPr>
          <w:rFonts w:ascii="Times New Roman" w:hAnsi="Times New Roman" w:cs="Times New Roman"/>
          <w:b/>
          <w:bCs/>
          <w:sz w:val="24"/>
          <w:szCs w:val="24"/>
        </w:rPr>
        <w:t>2. Права и обязанности Сторон</w:t>
      </w:r>
    </w:p>
    <w:p w:rsidR="00C26D9A" w:rsidRPr="0046028D" w:rsidRDefault="00C26D9A" w:rsidP="0046028D">
      <w:pPr>
        <w:jc w:val="both"/>
        <w:rPr>
          <w:b/>
        </w:rPr>
      </w:pPr>
      <w:bookmarkStart w:id="1" w:name="Par47"/>
      <w:bookmarkEnd w:id="1"/>
      <w:r w:rsidRPr="0046028D">
        <w:rPr>
          <w:b/>
        </w:rPr>
        <w:t>2.1. Заказчик вправе:</w:t>
      </w:r>
    </w:p>
    <w:p w:rsidR="00C26D9A" w:rsidRPr="0046028D" w:rsidRDefault="00C26D9A" w:rsidP="0046028D">
      <w:pPr>
        <w:autoSpaceDE w:val="0"/>
        <w:jc w:val="both"/>
      </w:pPr>
      <w:r w:rsidRPr="0046028D">
        <w:t>2.1.1. требовать от Исполнителя надлежащего исполнения обязательств, предусмотренных настоящим Контрактом;</w:t>
      </w:r>
    </w:p>
    <w:p w:rsidR="00C26D9A" w:rsidRPr="0046028D" w:rsidRDefault="00C26D9A" w:rsidP="0046028D">
      <w:pPr>
        <w:autoSpaceDE w:val="0"/>
        <w:jc w:val="both"/>
      </w:pPr>
      <w:r w:rsidRPr="0046028D">
        <w:t>2.1.2. требовать от Исполнителя своевременного устранения выявленных недостатков;</w:t>
      </w:r>
    </w:p>
    <w:p w:rsidR="00C26D9A" w:rsidRPr="0046028D" w:rsidRDefault="00C26D9A" w:rsidP="0046028D">
      <w:pPr>
        <w:jc w:val="both"/>
      </w:pPr>
      <w:r w:rsidRPr="0046028D">
        <w:t>2.1.3. отказаться от приемки услуг, несоответствующих настоящему Контракту;</w:t>
      </w:r>
    </w:p>
    <w:p w:rsidR="00C26D9A" w:rsidRPr="0046028D" w:rsidRDefault="00C26D9A" w:rsidP="0046028D">
      <w:pPr>
        <w:jc w:val="both"/>
      </w:pPr>
      <w:r w:rsidRPr="0046028D">
        <w:t xml:space="preserve">2.1.4. осуществлять контроль за исполнением настоящего Контракта, в том числе на </w:t>
      </w:r>
      <w:proofErr w:type="gramStart"/>
      <w:r w:rsidRPr="0046028D">
        <w:t>отдельных</w:t>
      </w:r>
      <w:proofErr w:type="gramEnd"/>
      <w:r w:rsidRPr="0046028D">
        <w:t xml:space="preserve"> </w:t>
      </w:r>
      <w:proofErr w:type="gramStart"/>
      <w:r w:rsidRPr="0046028D">
        <w:t>этапах</w:t>
      </w:r>
      <w:proofErr w:type="gramEnd"/>
      <w:r w:rsidRPr="0046028D">
        <w:t xml:space="preserve"> его исполнения, без вмешательства в оперативно-хозяйственную деятельность Исполнителя;</w:t>
      </w:r>
    </w:p>
    <w:p w:rsidR="00C26D9A" w:rsidRPr="0046028D" w:rsidRDefault="00C26D9A" w:rsidP="0046028D">
      <w:pPr>
        <w:jc w:val="both"/>
        <w:rPr>
          <w:b/>
        </w:rPr>
      </w:pPr>
      <w:r w:rsidRPr="0046028D">
        <w:rPr>
          <w:b/>
        </w:rPr>
        <w:t>2.2. Заказчик обязан:</w:t>
      </w:r>
    </w:p>
    <w:p w:rsidR="00C26D9A" w:rsidRPr="0046028D" w:rsidRDefault="00C26D9A" w:rsidP="0046028D">
      <w:pPr>
        <w:autoSpaceDE w:val="0"/>
        <w:jc w:val="both"/>
      </w:pPr>
      <w:r w:rsidRPr="0046028D">
        <w:t>2.2.1. принять оказанные услуги, соответствующие требованиям, установленным настоящим Контрактом, и оплатить эти услуги на указанных в нем условиях;</w:t>
      </w:r>
    </w:p>
    <w:p w:rsidR="00C26D9A" w:rsidRPr="0046028D" w:rsidRDefault="00C26D9A" w:rsidP="0046028D">
      <w:pPr>
        <w:autoSpaceDE w:val="0"/>
        <w:jc w:val="both"/>
      </w:pPr>
      <w:r w:rsidRPr="0046028D">
        <w:t xml:space="preserve">2.2.2. </w:t>
      </w:r>
      <w:r w:rsidRPr="0046028D">
        <w:rPr>
          <w:rFonts w:eastAsia="MS Mincho"/>
        </w:rPr>
        <w:t>обеспечить доступ специалистов Исполнителя к поверяемым средствам измерения</w:t>
      </w:r>
      <w:r w:rsidRPr="0046028D">
        <w:rPr>
          <w:bCs/>
        </w:rPr>
        <w:t>.</w:t>
      </w:r>
    </w:p>
    <w:p w:rsidR="00C26D9A" w:rsidRPr="0046028D" w:rsidRDefault="00C26D9A" w:rsidP="0046028D">
      <w:pPr>
        <w:jc w:val="both"/>
        <w:rPr>
          <w:b/>
        </w:rPr>
      </w:pPr>
      <w:r w:rsidRPr="0046028D">
        <w:rPr>
          <w:b/>
        </w:rPr>
        <w:t>2.3. Исполнитель обязан:</w:t>
      </w:r>
    </w:p>
    <w:p w:rsidR="00C26D9A" w:rsidRPr="0046028D" w:rsidRDefault="00C26D9A" w:rsidP="0046028D">
      <w:pPr>
        <w:autoSpaceDE w:val="0"/>
        <w:jc w:val="both"/>
      </w:pPr>
      <w:r w:rsidRPr="0046028D">
        <w:t>2.3.1. оказать услуги лично на условиях, предусмотренных настоящим Контрактом;</w:t>
      </w:r>
    </w:p>
    <w:p w:rsidR="00C26D9A" w:rsidRPr="0046028D" w:rsidRDefault="00C26D9A" w:rsidP="0046028D">
      <w:pPr>
        <w:autoSpaceDE w:val="0"/>
        <w:jc w:val="both"/>
      </w:pPr>
      <w:r w:rsidRPr="0046028D">
        <w:t>2.3.2. предоставить «Аттестат аккредитации испытательной лаборатории»;</w:t>
      </w:r>
    </w:p>
    <w:p w:rsidR="00C26D9A" w:rsidRPr="0046028D" w:rsidRDefault="00C26D9A" w:rsidP="0046028D">
      <w:pPr>
        <w:autoSpaceDE w:val="0"/>
        <w:jc w:val="both"/>
      </w:pPr>
      <w:r w:rsidRPr="0046028D">
        <w:t>2.3.3. произв</w:t>
      </w:r>
      <w:r w:rsidR="008160FD" w:rsidRPr="0046028D">
        <w:t>ести обследование объекта учета</w:t>
      </w:r>
      <w:r w:rsidRPr="0046028D">
        <w:t>;</w:t>
      </w:r>
    </w:p>
    <w:p w:rsidR="00C26D9A" w:rsidRPr="0046028D" w:rsidRDefault="00C26D9A" w:rsidP="0046028D">
      <w:pPr>
        <w:autoSpaceDE w:val="0"/>
        <w:jc w:val="both"/>
      </w:pPr>
      <w:r w:rsidRPr="0046028D">
        <w:t>2.3.4. предварительно согласовать с Заказчиком сроки отключения объектов (узлов) для снятия приборов (средств измерения);</w:t>
      </w:r>
    </w:p>
    <w:p w:rsidR="00C26D9A" w:rsidRPr="0046028D" w:rsidRDefault="00C26D9A" w:rsidP="0046028D">
      <w:pPr>
        <w:autoSpaceDE w:val="0"/>
        <w:jc w:val="both"/>
      </w:pPr>
      <w:r w:rsidRPr="0046028D">
        <w:t>2.3.5. предоставить гарантии качества на весь срок и объем оказываемых услуг.</w:t>
      </w:r>
    </w:p>
    <w:p w:rsidR="00C26D9A" w:rsidRPr="0046028D" w:rsidRDefault="00C26D9A" w:rsidP="0046028D">
      <w:pPr>
        <w:autoSpaceDE w:val="0"/>
        <w:jc w:val="both"/>
      </w:pPr>
      <w:r w:rsidRPr="0046028D">
        <w:t>2.3.6. незамедлительно устранить за свой счет недостатки и дефекты, выявленные при приемке услуг;</w:t>
      </w:r>
    </w:p>
    <w:p w:rsidR="00C26D9A" w:rsidRPr="0046028D" w:rsidRDefault="00C26D9A" w:rsidP="0046028D">
      <w:pPr>
        <w:autoSpaceDE w:val="0"/>
        <w:jc w:val="both"/>
      </w:pPr>
      <w:r w:rsidRPr="0046028D">
        <w:t xml:space="preserve">2.3.7. </w:t>
      </w:r>
      <w:r w:rsidR="008160FD" w:rsidRPr="0046028D">
        <w:rPr>
          <w:rFonts w:eastAsia="DejaVu Sans"/>
        </w:rPr>
        <w:t>оказать услуги в соответствии с</w:t>
      </w:r>
      <w:r w:rsidRPr="0046028D">
        <w:rPr>
          <w:rFonts w:eastAsia="DejaVu Sans"/>
        </w:rPr>
        <w:t xml:space="preserve"> требованиями, установленными законодательством РФ об обеспечении единства измерений;</w:t>
      </w:r>
    </w:p>
    <w:p w:rsidR="00C26D9A" w:rsidRPr="0046028D" w:rsidRDefault="00C26D9A" w:rsidP="0046028D">
      <w:pPr>
        <w:autoSpaceDE w:val="0"/>
        <w:jc w:val="both"/>
      </w:pPr>
      <w:r w:rsidRPr="0046028D">
        <w:t>2.3.8. соответствовать в течение срока действия настоящего Контракта требованиям, установленным в соответствии с законодательством Российской Федерации в отношении лиц, осуществляющих деятельность в установленной сфере;</w:t>
      </w:r>
    </w:p>
    <w:p w:rsidR="00C26D9A" w:rsidRPr="0046028D" w:rsidRDefault="00C26D9A" w:rsidP="0046028D">
      <w:pPr>
        <w:autoSpaceDE w:val="0"/>
        <w:jc w:val="both"/>
      </w:pPr>
      <w:r w:rsidRPr="0046028D">
        <w:t>2.3.9. своевременно предоставлять достоверную информацию о ходе исполнения своих обязательств, в том числе о сложностях, возникающих при исполнении настоящего Контракта;</w:t>
      </w:r>
    </w:p>
    <w:p w:rsidR="00C26D9A" w:rsidRPr="0046028D" w:rsidRDefault="00C26D9A" w:rsidP="0046028D">
      <w:pPr>
        <w:autoSpaceDE w:val="0"/>
        <w:jc w:val="both"/>
      </w:pPr>
      <w:r w:rsidRPr="0046028D">
        <w:t>2.3.10. в установленные сроки проведения поверки и калибровки средств измерения предоставить Заказчику результаты оказания услуг, предусмотренные настоящим Контрактом;</w:t>
      </w:r>
    </w:p>
    <w:p w:rsidR="00C26D9A" w:rsidRPr="0046028D" w:rsidRDefault="00C26D9A" w:rsidP="0046028D">
      <w:pPr>
        <w:jc w:val="both"/>
        <w:rPr>
          <w:b/>
        </w:rPr>
      </w:pPr>
      <w:r w:rsidRPr="0046028D">
        <w:rPr>
          <w:b/>
        </w:rPr>
        <w:t>2.4. Исполнитель вправе:</w:t>
      </w:r>
    </w:p>
    <w:p w:rsidR="00C26D9A" w:rsidRPr="0046028D" w:rsidRDefault="00C26D9A" w:rsidP="0046028D">
      <w:pPr>
        <w:autoSpaceDE w:val="0"/>
        <w:jc w:val="both"/>
      </w:pPr>
      <w:r w:rsidRPr="0046028D">
        <w:lastRenderedPageBreak/>
        <w:t>2.4.1. требовать своевременной оплаты на условиях, предусмотренных настоящим Контрактом, надлежащим образом оказанных и принятых Заказчиком услуг.</w:t>
      </w:r>
    </w:p>
    <w:p w:rsidR="008160FD" w:rsidRPr="0046028D" w:rsidRDefault="008160FD" w:rsidP="0046028D">
      <w:pPr>
        <w:widowControl w:val="0"/>
        <w:autoSpaceDE w:val="0"/>
        <w:autoSpaceDN w:val="0"/>
        <w:adjustRightInd w:val="0"/>
        <w:jc w:val="center"/>
        <w:outlineLvl w:val="0"/>
        <w:rPr>
          <w:b/>
          <w:bCs/>
        </w:rPr>
      </w:pPr>
    </w:p>
    <w:p w:rsidR="001820E0" w:rsidRPr="0046028D" w:rsidRDefault="00D57593" w:rsidP="0046028D">
      <w:pPr>
        <w:widowControl w:val="0"/>
        <w:autoSpaceDE w:val="0"/>
        <w:autoSpaceDN w:val="0"/>
        <w:adjustRightInd w:val="0"/>
        <w:jc w:val="center"/>
        <w:outlineLvl w:val="0"/>
      </w:pPr>
      <w:r w:rsidRPr="0046028D">
        <w:rPr>
          <w:b/>
          <w:bCs/>
        </w:rPr>
        <w:t>3. Место и срок</w:t>
      </w:r>
      <w:r w:rsidR="0011680B" w:rsidRPr="0046028D">
        <w:rPr>
          <w:b/>
          <w:bCs/>
        </w:rPr>
        <w:t xml:space="preserve">оказания </w:t>
      </w:r>
      <w:r w:rsidR="003C6C39" w:rsidRPr="0046028D">
        <w:rPr>
          <w:b/>
          <w:bCs/>
        </w:rPr>
        <w:t>Услуг</w:t>
      </w:r>
    </w:p>
    <w:p w:rsidR="00795840" w:rsidRPr="0046028D" w:rsidRDefault="00795840" w:rsidP="0046028D">
      <w:pPr>
        <w:widowControl w:val="0"/>
        <w:autoSpaceDE w:val="0"/>
        <w:autoSpaceDN w:val="0"/>
        <w:adjustRightInd w:val="0"/>
        <w:jc w:val="both"/>
      </w:pPr>
      <w:r w:rsidRPr="0046028D">
        <w:t>3.1. Оказание услуг осуще</w:t>
      </w:r>
      <w:r w:rsidR="00575E53" w:rsidRPr="0046028D">
        <w:t>ствляется Исполнителем по адресам</w:t>
      </w:r>
      <w:r w:rsidRPr="0046028D">
        <w:t>.</w:t>
      </w:r>
    </w:p>
    <w:p w:rsidR="002A4767" w:rsidRPr="0046028D" w:rsidRDefault="002A4767" w:rsidP="0046028D">
      <w:pPr>
        <w:widowControl w:val="0"/>
        <w:autoSpaceDE w:val="0"/>
        <w:autoSpaceDN w:val="0"/>
        <w:adjustRightInd w:val="0"/>
        <w:jc w:val="both"/>
        <w:rPr>
          <w:color w:val="000000"/>
        </w:rPr>
      </w:pPr>
      <w:proofErr w:type="gramStart"/>
      <w:r w:rsidRPr="0046028D">
        <w:t>610006, г. Киров,</w:t>
      </w:r>
      <w:r w:rsidRPr="0046028D">
        <w:rPr>
          <w:color w:val="000000"/>
        </w:rPr>
        <w:t xml:space="preserve"> ул. Октябрьский проспект, д. 47</w:t>
      </w:r>
      <w:r w:rsidR="0066760B" w:rsidRPr="0046028D">
        <w:rPr>
          <w:color w:val="000000"/>
        </w:rPr>
        <w:t>, ул. Возрождения, д. 8.</w:t>
      </w:r>
      <w:proofErr w:type="gramEnd"/>
    </w:p>
    <w:p w:rsidR="00575E53" w:rsidRPr="0046028D" w:rsidRDefault="00575E53" w:rsidP="0046028D">
      <w:pPr>
        <w:widowControl w:val="0"/>
        <w:autoSpaceDE w:val="0"/>
        <w:autoSpaceDN w:val="0"/>
        <w:adjustRightInd w:val="0"/>
        <w:jc w:val="both"/>
        <w:rPr>
          <w:color w:val="000000"/>
        </w:rPr>
      </w:pPr>
      <w:r w:rsidRPr="0046028D">
        <w:rPr>
          <w:color w:val="000000"/>
        </w:rPr>
        <w:t>610011, г. Киров, ул. Свердлова,4</w:t>
      </w:r>
    </w:p>
    <w:p w:rsidR="00310A50" w:rsidRPr="0046028D" w:rsidRDefault="00795840" w:rsidP="0046028D">
      <w:pPr>
        <w:widowControl w:val="0"/>
        <w:autoSpaceDE w:val="0"/>
        <w:autoSpaceDN w:val="0"/>
        <w:adjustRightInd w:val="0"/>
        <w:jc w:val="both"/>
        <w:rPr>
          <w:b/>
        </w:rPr>
      </w:pPr>
      <w:r w:rsidRPr="0046028D">
        <w:t>3.</w:t>
      </w:r>
      <w:r w:rsidR="00575E53" w:rsidRPr="0046028D">
        <w:t>2</w:t>
      </w:r>
      <w:r w:rsidRPr="0046028D">
        <w:t xml:space="preserve">. </w:t>
      </w:r>
      <w:r w:rsidRPr="0046028D">
        <w:rPr>
          <w:b/>
        </w:rPr>
        <w:t xml:space="preserve">Оказание услуг осуществляется </w:t>
      </w:r>
      <w:r w:rsidR="00366DC1" w:rsidRPr="0046028D">
        <w:rPr>
          <w:b/>
        </w:rPr>
        <w:t>по заявкам Заказчика в течение 1</w:t>
      </w:r>
      <w:r w:rsidR="00575E53" w:rsidRPr="0046028D">
        <w:rPr>
          <w:b/>
        </w:rPr>
        <w:t xml:space="preserve">5 </w:t>
      </w:r>
      <w:r w:rsidR="007360B0" w:rsidRPr="0046028D">
        <w:rPr>
          <w:b/>
        </w:rPr>
        <w:t>(</w:t>
      </w:r>
      <w:r w:rsidR="00575E53" w:rsidRPr="0046028D">
        <w:rPr>
          <w:b/>
        </w:rPr>
        <w:t>пятнадцати</w:t>
      </w:r>
      <w:r w:rsidR="007360B0" w:rsidRPr="0046028D">
        <w:rPr>
          <w:b/>
        </w:rPr>
        <w:t xml:space="preserve">) </w:t>
      </w:r>
      <w:proofErr w:type="spellStart"/>
      <w:r w:rsidR="00575E53" w:rsidRPr="0046028D">
        <w:rPr>
          <w:b/>
        </w:rPr>
        <w:t>рабочих</w:t>
      </w:r>
      <w:r w:rsidRPr="0046028D">
        <w:rPr>
          <w:b/>
        </w:rPr>
        <w:t>днейс</w:t>
      </w:r>
      <w:proofErr w:type="spellEnd"/>
      <w:r w:rsidRPr="0046028D">
        <w:rPr>
          <w:b/>
        </w:rPr>
        <w:t xml:space="preserve"> момента направления заявки Заказчиком.</w:t>
      </w:r>
    </w:p>
    <w:p w:rsidR="00795840" w:rsidRPr="0046028D" w:rsidRDefault="000D0870" w:rsidP="0046028D">
      <w:pPr>
        <w:widowControl w:val="0"/>
        <w:autoSpaceDE w:val="0"/>
        <w:autoSpaceDN w:val="0"/>
        <w:adjustRightInd w:val="0"/>
        <w:jc w:val="both"/>
      </w:pPr>
      <w:r w:rsidRPr="0046028D">
        <w:t>Заявка должна быть письменной, факсимильной или переданной иными способами электронной связи. Поставщик обязан подтвердить получение заявки телефонограммой или факсограммой, в случае отсутствия таковой заявка считается принятой. Частота и периодичность заявок определяется Заказчиком.</w:t>
      </w:r>
    </w:p>
    <w:p w:rsidR="00F1193E" w:rsidRPr="0046028D" w:rsidRDefault="00CD346D" w:rsidP="0046028D">
      <w:pPr>
        <w:widowControl w:val="0"/>
        <w:autoSpaceDE w:val="0"/>
        <w:autoSpaceDN w:val="0"/>
        <w:adjustRightInd w:val="0"/>
        <w:jc w:val="both"/>
      </w:pPr>
      <w:r w:rsidRPr="0046028D">
        <w:t>3.</w:t>
      </w:r>
      <w:r w:rsidR="00575E53" w:rsidRPr="0046028D">
        <w:t>3</w:t>
      </w:r>
      <w:r w:rsidRPr="0046028D">
        <w:t xml:space="preserve">. </w:t>
      </w:r>
      <w:r w:rsidR="00F1193E" w:rsidRPr="0046028D">
        <w:t>Услуги, не соответствующие требованиям, указанным в законодательстве для определения качества услуг и Контракте считаются не выполненными.</w:t>
      </w:r>
    </w:p>
    <w:p w:rsidR="000944A2" w:rsidRPr="0046028D" w:rsidRDefault="000944A2" w:rsidP="0046028D">
      <w:pPr>
        <w:widowControl w:val="0"/>
        <w:autoSpaceDE w:val="0"/>
        <w:autoSpaceDN w:val="0"/>
        <w:adjustRightInd w:val="0"/>
        <w:jc w:val="center"/>
        <w:outlineLvl w:val="0"/>
        <w:rPr>
          <w:b/>
          <w:bCs/>
        </w:rPr>
      </w:pPr>
      <w:bookmarkStart w:id="2" w:name="Par84"/>
      <w:bookmarkStart w:id="3" w:name="Par97"/>
      <w:bookmarkEnd w:id="2"/>
      <w:bookmarkEnd w:id="3"/>
    </w:p>
    <w:p w:rsidR="00D57593" w:rsidRPr="0046028D" w:rsidRDefault="00795840" w:rsidP="0046028D">
      <w:pPr>
        <w:widowControl w:val="0"/>
        <w:autoSpaceDE w:val="0"/>
        <w:autoSpaceDN w:val="0"/>
        <w:adjustRightInd w:val="0"/>
        <w:jc w:val="center"/>
        <w:outlineLvl w:val="0"/>
        <w:rPr>
          <w:b/>
          <w:bCs/>
        </w:rPr>
      </w:pPr>
      <w:r w:rsidRPr="0046028D">
        <w:rPr>
          <w:b/>
          <w:bCs/>
        </w:rPr>
        <w:t>4</w:t>
      </w:r>
      <w:r w:rsidR="00D57593" w:rsidRPr="0046028D">
        <w:rPr>
          <w:b/>
          <w:bCs/>
        </w:rPr>
        <w:t>. Порядок и срок приемки оказанных Услуг</w:t>
      </w:r>
    </w:p>
    <w:p w:rsidR="00310A50" w:rsidRPr="0046028D" w:rsidRDefault="00310A50" w:rsidP="0046028D">
      <w:pPr>
        <w:widowControl w:val="0"/>
        <w:tabs>
          <w:tab w:val="left" w:pos="720"/>
          <w:tab w:val="left" w:pos="1080"/>
          <w:tab w:val="left" w:pos="1260"/>
        </w:tabs>
        <w:autoSpaceDE w:val="0"/>
        <w:autoSpaceDN w:val="0"/>
        <w:adjustRightInd w:val="0"/>
        <w:jc w:val="both"/>
      </w:pPr>
      <w:r w:rsidRPr="0046028D">
        <w:t xml:space="preserve">4.1. Исполнитель </w:t>
      </w:r>
      <w:r w:rsidRPr="0046028D">
        <w:rPr>
          <w:b/>
        </w:rPr>
        <w:t>после оказания услуг</w:t>
      </w:r>
      <w:r w:rsidRPr="0046028D">
        <w:t>,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w:t>
      </w:r>
    </w:p>
    <w:p w:rsidR="00310A50" w:rsidRPr="0046028D" w:rsidRDefault="00310A50" w:rsidP="0046028D">
      <w:pPr>
        <w:widowControl w:val="0"/>
        <w:tabs>
          <w:tab w:val="left" w:pos="720"/>
          <w:tab w:val="left" w:pos="1080"/>
          <w:tab w:val="left" w:pos="1260"/>
        </w:tabs>
        <w:autoSpaceDE w:val="0"/>
        <w:autoSpaceDN w:val="0"/>
        <w:adjustRightInd w:val="0"/>
        <w:jc w:val="both"/>
      </w:pPr>
      <w:r w:rsidRPr="0046028D">
        <w:t>Документ о приемке должен содержать:</w:t>
      </w:r>
    </w:p>
    <w:p w:rsidR="00310A50" w:rsidRPr="0046028D" w:rsidRDefault="00310A50" w:rsidP="0046028D">
      <w:pPr>
        <w:widowControl w:val="0"/>
        <w:tabs>
          <w:tab w:val="left" w:pos="720"/>
          <w:tab w:val="left" w:pos="1080"/>
          <w:tab w:val="left" w:pos="1260"/>
        </w:tabs>
        <w:autoSpaceDE w:val="0"/>
        <w:autoSpaceDN w:val="0"/>
        <w:adjustRightInd w:val="0"/>
        <w:jc w:val="both"/>
      </w:pPr>
      <w:proofErr w:type="gramStart"/>
      <w:r w:rsidRPr="0046028D">
        <w:t xml:space="preserve">а) включенные в контракт идентификационный код закупки, наименование, место нахождения Заказчика, наименование объекта закупки, место оказания услуг, информацию об Исполнителе, предусмотренную </w:t>
      </w:r>
      <w:proofErr w:type="spellStart"/>
      <w:r w:rsidRPr="0046028D">
        <w:t>пп</w:t>
      </w:r>
      <w:proofErr w:type="spellEnd"/>
      <w:r w:rsidRPr="0046028D">
        <w:t>. "а", "г" и "е" ч. 1 ст. 43 Федерального закона от 05.04.2013 N 44-ФЗ "О контрактной системе в сфере закупок товаров, работ, услуг для обеспечения государственных и муниципальных нужд", единицу измерения оказанной услуги;</w:t>
      </w:r>
      <w:proofErr w:type="gramEnd"/>
    </w:p>
    <w:p w:rsidR="00310A50" w:rsidRPr="0046028D" w:rsidRDefault="00310A50" w:rsidP="0046028D">
      <w:pPr>
        <w:widowControl w:val="0"/>
        <w:tabs>
          <w:tab w:val="left" w:pos="720"/>
          <w:tab w:val="left" w:pos="1080"/>
          <w:tab w:val="left" w:pos="1260"/>
        </w:tabs>
        <w:autoSpaceDE w:val="0"/>
        <w:autoSpaceDN w:val="0"/>
        <w:adjustRightInd w:val="0"/>
        <w:jc w:val="both"/>
      </w:pPr>
      <w:r w:rsidRPr="0046028D">
        <w:t>б) наименование оказанной услуги;</w:t>
      </w:r>
    </w:p>
    <w:p w:rsidR="00310A50" w:rsidRPr="0046028D" w:rsidRDefault="00310A50" w:rsidP="0046028D">
      <w:pPr>
        <w:widowControl w:val="0"/>
        <w:tabs>
          <w:tab w:val="left" w:pos="720"/>
          <w:tab w:val="left" w:pos="1080"/>
          <w:tab w:val="left" w:pos="1260"/>
        </w:tabs>
        <w:autoSpaceDE w:val="0"/>
        <w:autoSpaceDN w:val="0"/>
        <w:adjustRightInd w:val="0"/>
        <w:jc w:val="both"/>
      </w:pPr>
      <w:r w:rsidRPr="0046028D">
        <w:t>в) информацию об объеме оказанной услуги;</w:t>
      </w:r>
    </w:p>
    <w:p w:rsidR="00310A50" w:rsidRPr="0046028D" w:rsidRDefault="00310A50" w:rsidP="0046028D">
      <w:pPr>
        <w:widowControl w:val="0"/>
        <w:tabs>
          <w:tab w:val="left" w:pos="720"/>
          <w:tab w:val="left" w:pos="1080"/>
          <w:tab w:val="left" w:pos="1260"/>
        </w:tabs>
        <w:autoSpaceDE w:val="0"/>
        <w:autoSpaceDN w:val="0"/>
        <w:adjustRightInd w:val="0"/>
        <w:jc w:val="both"/>
      </w:pPr>
      <w:r w:rsidRPr="0046028D">
        <w:t>г) стоимость исполненных Исполнителем обязательств, предусмотренных Контрактом, с указанием цены за единицу оказанной услуги;</w:t>
      </w:r>
    </w:p>
    <w:p w:rsidR="00310A50" w:rsidRPr="0046028D" w:rsidRDefault="00310A50" w:rsidP="0046028D">
      <w:pPr>
        <w:widowControl w:val="0"/>
        <w:tabs>
          <w:tab w:val="left" w:pos="720"/>
          <w:tab w:val="left" w:pos="1080"/>
          <w:tab w:val="left" w:pos="1260"/>
        </w:tabs>
        <w:autoSpaceDE w:val="0"/>
        <w:autoSpaceDN w:val="0"/>
        <w:adjustRightInd w:val="0"/>
        <w:jc w:val="both"/>
      </w:pPr>
      <w:r w:rsidRPr="0046028D">
        <w:t>д) иную информацию с учетом требований, установленных Правительством Российской Федерации.</w:t>
      </w:r>
    </w:p>
    <w:p w:rsidR="00310A50" w:rsidRPr="0046028D" w:rsidRDefault="00310A50" w:rsidP="0046028D">
      <w:pPr>
        <w:widowControl w:val="0"/>
        <w:tabs>
          <w:tab w:val="left" w:pos="720"/>
          <w:tab w:val="left" w:pos="1080"/>
          <w:tab w:val="left" w:pos="1260"/>
        </w:tabs>
        <w:autoSpaceDE w:val="0"/>
        <w:autoSpaceDN w:val="0"/>
        <w:adjustRightInd w:val="0"/>
        <w:jc w:val="both"/>
      </w:pPr>
      <w:r w:rsidRPr="0046028D">
        <w:t>К документу о приемке могут прилагаться документы, которые считаются его неотъемлемой частью в соответствии с п. 2 ч. 13 ст. 94 Федерального закона от 05.04.2013 N 44-ФЗ "О контрактной системе в сфере закупок товаров, работ, услуг для обеспечения государственных и муниципальных нужд".</w:t>
      </w:r>
    </w:p>
    <w:p w:rsidR="00310A50" w:rsidRPr="0046028D" w:rsidRDefault="009A36FA" w:rsidP="0046028D">
      <w:pPr>
        <w:widowControl w:val="0"/>
        <w:tabs>
          <w:tab w:val="left" w:pos="720"/>
          <w:tab w:val="left" w:pos="1080"/>
          <w:tab w:val="left" w:pos="1260"/>
        </w:tabs>
        <w:autoSpaceDE w:val="0"/>
        <w:autoSpaceDN w:val="0"/>
        <w:adjustRightInd w:val="0"/>
        <w:jc w:val="both"/>
      </w:pPr>
      <w:r w:rsidRPr="0046028D">
        <w:t>4</w:t>
      </w:r>
      <w:r w:rsidR="00310A50" w:rsidRPr="0046028D">
        <w:t xml:space="preserve">.2. Документ о приемке, подписанный Исполнителем, не позднее одного часа с момента его размещения в единой информационной системе в соответствии с п. </w:t>
      </w:r>
      <w:r w:rsidRPr="0046028D">
        <w:t>4</w:t>
      </w:r>
      <w:r w:rsidR="00310A50" w:rsidRPr="0046028D">
        <w:t>.1 настоящего Контракта автоматически с использованием единой информационной системы направляется Заказчику. Датой поступления Заказчику документа о приемке, подписанного Исполнителем,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rsidR="00310A50" w:rsidRPr="0046028D" w:rsidRDefault="009A36FA" w:rsidP="0046028D">
      <w:pPr>
        <w:widowControl w:val="0"/>
        <w:tabs>
          <w:tab w:val="left" w:pos="720"/>
          <w:tab w:val="left" w:pos="1080"/>
          <w:tab w:val="left" w:pos="1260"/>
        </w:tabs>
        <w:autoSpaceDE w:val="0"/>
        <w:autoSpaceDN w:val="0"/>
        <w:adjustRightInd w:val="0"/>
        <w:jc w:val="both"/>
      </w:pPr>
      <w:r w:rsidRPr="0046028D">
        <w:t>4</w:t>
      </w:r>
      <w:r w:rsidR="00310A50" w:rsidRPr="0046028D">
        <w:t xml:space="preserve">.3. Заказчик в течение 15 рабочих дней, следующих за днем поступления документа о приемке в соответствии с п. </w:t>
      </w:r>
      <w:r w:rsidRPr="0046028D">
        <w:t>4</w:t>
      </w:r>
      <w:r w:rsidR="00310A50" w:rsidRPr="0046028D">
        <w:t>.2 настоящего Контракта, осуществляет одно из следующих действий:</w:t>
      </w:r>
    </w:p>
    <w:p w:rsidR="00310A50" w:rsidRPr="0046028D" w:rsidRDefault="00310A50" w:rsidP="0046028D">
      <w:pPr>
        <w:widowControl w:val="0"/>
        <w:tabs>
          <w:tab w:val="left" w:pos="720"/>
          <w:tab w:val="left" w:pos="1080"/>
          <w:tab w:val="left" w:pos="1260"/>
        </w:tabs>
        <w:autoSpaceDE w:val="0"/>
        <w:autoSpaceDN w:val="0"/>
        <w:adjustRightInd w:val="0"/>
        <w:jc w:val="both"/>
      </w:pPr>
      <w:r w:rsidRPr="0046028D">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310A50" w:rsidRPr="0046028D" w:rsidRDefault="00310A50" w:rsidP="0046028D">
      <w:pPr>
        <w:widowControl w:val="0"/>
        <w:tabs>
          <w:tab w:val="left" w:pos="720"/>
          <w:tab w:val="left" w:pos="1080"/>
          <w:tab w:val="left" w:pos="1260"/>
        </w:tabs>
        <w:autoSpaceDE w:val="0"/>
        <w:autoSpaceDN w:val="0"/>
        <w:adjustRightInd w:val="0"/>
        <w:jc w:val="both"/>
      </w:pPr>
      <w:r w:rsidRPr="0046028D">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310A50" w:rsidRPr="0046028D" w:rsidRDefault="009A36FA" w:rsidP="0046028D">
      <w:pPr>
        <w:widowControl w:val="0"/>
        <w:tabs>
          <w:tab w:val="left" w:pos="720"/>
          <w:tab w:val="left" w:pos="1080"/>
          <w:tab w:val="left" w:pos="1260"/>
        </w:tabs>
        <w:autoSpaceDE w:val="0"/>
        <w:autoSpaceDN w:val="0"/>
        <w:adjustRightInd w:val="0"/>
        <w:jc w:val="both"/>
      </w:pPr>
      <w:r w:rsidRPr="0046028D">
        <w:t>4</w:t>
      </w:r>
      <w:r w:rsidR="00310A50" w:rsidRPr="0046028D">
        <w:t>.4. По решению Заказчика для приемки оказанной услуги, результатов отдельного этапа исполнения Контракта может быть создана приемочная комиссия, состоящая не менее чем из пяти человек.</w:t>
      </w:r>
    </w:p>
    <w:p w:rsidR="00310A50" w:rsidRPr="0046028D" w:rsidRDefault="00310A50" w:rsidP="0046028D">
      <w:pPr>
        <w:widowControl w:val="0"/>
        <w:tabs>
          <w:tab w:val="left" w:pos="720"/>
          <w:tab w:val="left" w:pos="1080"/>
          <w:tab w:val="left" w:pos="1260"/>
        </w:tabs>
        <w:autoSpaceDE w:val="0"/>
        <w:autoSpaceDN w:val="0"/>
        <w:adjustRightInd w:val="0"/>
        <w:jc w:val="both"/>
      </w:pPr>
      <w:r w:rsidRPr="0046028D">
        <w:t xml:space="preserve">В случае создания приемочной комиссии не позднее 15 рабочих дней, следующих за днем поступления документа о приемке в соответствии с п. </w:t>
      </w:r>
      <w:r w:rsidR="009A36FA" w:rsidRPr="0046028D">
        <w:t>4</w:t>
      </w:r>
      <w:r w:rsidRPr="0046028D">
        <w:t>.2 настоящего Контракта:</w:t>
      </w:r>
    </w:p>
    <w:p w:rsidR="00310A50" w:rsidRPr="0046028D" w:rsidRDefault="00310A50" w:rsidP="0046028D">
      <w:pPr>
        <w:widowControl w:val="0"/>
        <w:tabs>
          <w:tab w:val="left" w:pos="720"/>
          <w:tab w:val="left" w:pos="1080"/>
          <w:tab w:val="left" w:pos="1260"/>
        </w:tabs>
        <w:autoSpaceDE w:val="0"/>
        <w:autoSpaceDN w:val="0"/>
        <w:adjustRightInd w:val="0"/>
        <w:jc w:val="both"/>
      </w:pPr>
      <w:r w:rsidRPr="0046028D">
        <w:t xml:space="preserve">а) члены приемочной комиссии подписывают усиленными электронными подписями </w:t>
      </w:r>
      <w:r w:rsidRPr="0046028D">
        <w:lastRenderedPageBreak/>
        <w:t>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46028D">
        <w:t>,</w:t>
      </w:r>
      <w:proofErr w:type="gramEnd"/>
      <w:r w:rsidRPr="0046028D">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310A50" w:rsidRPr="0046028D" w:rsidRDefault="00310A50" w:rsidP="0046028D">
      <w:pPr>
        <w:widowControl w:val="0"/>
        <w:tabs>
          <w:tab w:val="left" w:pos="720"/>
          <w:tab w:val="left" w:pos="1080"/>
          <w:tab w:val="left" w:pos="1260"/>
        </w:tabs>
        <w:autoSpaceDE w:val="0"/>
        <w:autoSpaceDN w:val="0"/>
        <w:adjustRightInd w:val="0"/>
        <w:jc w:val="both"/>
      </w:pPr>
      <w:proofErr w:type="gramStart"/>
      <w:r w:rsidRPr="0046028D">
        <w:t>б) после подписания членами приемочной комиссии в соответствии с подпунктом "а"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w:t>
      </w:r>
      <w:proofErr w:type="gramEnd"/>
      <w:r w:rsidRPr="0046028D">
        <w:t xml:space="preserve"> Если члены приемочной комиссии в соответствии с подпунктом "а"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310A50" w:rsidRPr="0046028D" w:rsidRDefault="009A36FA" w:rsidP="0046028D">
      <w:pPr>
        <w:widowControl w:val="0"/>
        <w:tabs>
          <w:tab w:val="left" w:pos="720"/>
          <w:tab w:val="left" w:pos="1080"/>
          <w:tab w:val="left" w:pos="1260"/>
        </w:tabs>
        <w:autoSpaceDE w:val="0"/>
        <w:autoSpaceDN w:val="0"/>
        <w:adjustRightInd w:val="0"/>
        <w:jc w:val="both"/>
      </w:pPr>
      <w:r w:rsidRPr="0046028D">
        <w:t>4</w:t>
      </w:r>
      <w:r w:rsidR="00310A50" w:rsidRPr="0046028D">
        <w:t>.5.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настоящим Контрактом направляются автоматически с использованием единой информационной системы Исполнителю. Датой поступления Исполнителю документа о приемке, мотивированного отказа от подписания документа о приемке считается дата размещения документа о приемке, мотивированного отказа в единой информационной системе в соответствии с часовой зоной, в которой расположен Исполнитель.</w:t>
      </w:r>
    </w:p>
    <w:p w:rsidR="00310A50" w:rsidRPr="0046028D" w:rsidRDefault="009A36FA" w:rsidP="0046028D">
      <w:pPr>
        <w:widowControl w:val="0"/>
        <w:tabs>
          <w:tab w:val="left" w:pos="720"/>
          <w:tab w:val="left" w:pos="1080"/>
          <w:tab w:val="left" w:pos="1260"/>
        </w:tabs>
        <w:autoSpaceDE w:val="0"/>
        <w:autoSpaceDN w:val="0"/>
        <w:adjustRightInd w:val="0"/>
        <w:jc w:val="both"/>
      </w:pPr>
      <w:r w:rsidRPr="0046028D">
        <w:t>4</w:t>
      </w:r>
      <w:r w:rsidR="00310A50" w:rsidRPr="0046028D">
        <w:t>.6.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rsidR="00310A50" w:rsidRPr="0046028D" w:rsidRDefault="009A36FA" w:rsidP="0046028D">
      <w:pPr>
        <w:widowControl w:val="0"/>
        <w:tabs>
          <w:tab w:val="left" w:pos="720"/>
          <w:tab w:val="left" w:pos="1080"/>
          <w:tab w:val="left" w:pos="1260"/>
        </w:tabs>
        <w:autoSpaceDE w:val="0"/>
        <w:autoSpaceDN w:val="0"/>
        <w:adjustRightInd w:val="0"/>
        <w:jc w:val="both"/>
        <w:rPr>
          <w:bCs/>
        </w:rPr>
      </w:pPr>
      <w:r w:rsidRPr="0046028D">
        <w:t>4</w:t>
      </w:r>
      <w:r w:rsidR="00310A50" w:rsidRPr="0046028D">
        <w:t>.7. Датой приемки оказанной услуги считается дата размещения в единой информационной системе документа о приемке, подписанного Заказчиком.</w:t>
      </w:r>
    </w:p>
    <w:p w:rsidR="000944A2" w:rsidRPr="0046028D" w:rsidRDefault="000944A2" w:rsidP="0046028D">
      <w:pPr>
        <w:widowControl w:val="0"/>
        <w:autoSpaceDE w:val="0"/>
        <w:autoSpaceDN w:val="0"/>
        <w:adjustRightInd w:val="0"/>
        <w:jc w:val="center"/>
        <w:outlineLvl w:val="0"/>
        <w:rPr>
          <w:b/>
          <w:bCs/>
        </w:rPr>
      </w:pPr>
    </w:p>
    <w:p w:rsidR="00FA1D7D" w:rsidRPr="0046028D" w:rsidRDefault="00FA1D7D" w:rsidP="0046028D">
      <w:pPr>
        <w:shd w:val="clear" w:color="auto" w:fill="FFFFFF"/>
        <w:jc w:val="center"/>
        <w:rPr>
          <w:b/>
        </w:rPr>
      </w:pPr>
      <w:r w:rsidRPr="0046028D">
        <w:rPr>
          <w:b/>
          <w:bCs/>
        </w:rPr>
        <w:t>5. Гарантийные обязательства</w:t>
      </w:r>
    </w:p>
    <w:p w:rsidR="00FA1D7D" w:rsidRPr="0046028D" w:rsidRDefault="00FA1D7D" w:rsidP="0046028D">
      <w:pPr>
        <w:widowControl w:val="0"/>
        <w:jc w:val="both"/>
        <w:rPr>
          <w:color w:val="000000"/>
          <w:spacing w:val="-2"/>
          <w:lang w:eastAsia="ar-SA"/>
        </w:rPr>
      </w:pPr>
      <w:r w:rsidRPr="0046028D">
        <w:t>5.1.</w:t>
      </w:r>
      <w:r w:rsidRPr="0046028D">
        <w:tab/>
      </w:r>
      <w:r w:rsidR="00A31D6E" w:rsidRPr="0046028D">
        <w:t xml:space="preserve">Срок предоставления гарантии на оказанные услуги - не менее </w:t>
      </w:r>
      <w:r w:rsidR="00A31D6E" w:rsidRPr="0046028D">
        <w:rPr>
          <w:b/>
        </w:rPr>
        <w:t>6 месяцев</w:t>
      </w:r>
      <w:r w:rsidR="00A31D6E" w:rsidRPr="0046028D">
        <w:t xml:space="preserve"> с момента оказания услуг</w:t>
      </w:r>
      <w:r w:rsidRPr="0046028D">
        <w:rPr>
          <w:color w:val="000000"/>
          <w:spacing w:val="-2"/>
          <w:lang w:eastAsia="ar-SA"/>
        </w:rPr>
        <w:t>.</w:t>
      </w:r>
    </w:p>
    <w:p w:rsidR="00FA1D7D" w:rsidRPr="0046028D" w:rsidRDefault="00FA1D7D" w:rsidP="0046028D">
      <w:pPr>
        <w:widowControl w:val="0"/>
        <w:shd w:val="clear" w:color="auto" w:fill="FFFFFF"/>
        <w:autoSpaceDE w:val="0"/>
        <w:jc w:val="both"/>
      </w:pPr>
      <w:r w:rsidRPr="0046028D">
        <w:t>5.2 Работы выполняются в соответствии с действующими  санитарно-эпидемиологическими, пожарными, техническими нормами и правилами, правилами по охране труда и техники безопасности, техническими паспортами, инструкциями по эксплуатации, установленными производителем, а также нормативными документами, определяющими данный вид деятельности</w:t>
      </w:r>
      <w:r w:rsidR="00575E53" w:rsidRPr="0046028D">
        <w:t>.</w:t>
      </w:r>
    </w:p>
    <w:p w:rsidR="00FA1D7D" w:rsidRPr="0046028D" w:rsidRDefault="00FA1D7D" w:rsidP="0046028D">
      <w:pPr>
        <w:widowControl w:val="0"/>
        <w:shd w:val="clear" w:color="auto" w:fill="FFFFFF"/>
        <w:autoSpaceDE w:val="0"/>
        <w:jc w:val="both"/>
      </w:pPr>
      <w:r w:rsidRPr="0046028D">
        <w:t>5.3. Исполнитель гарантирует качество и достоверность результатов выполненных работ.</w:t>
      </w:r>
    </w:p>
    <w:p w:rsidR="00FA1D7D" w:rsidRPr="0046028D" w:rsidRDefault="00FA1D7D" w:rsidP="0046028D">
      <w:pPr>
        <w:widowControl w:val="0"/>
        <w:jc w:val="both"/>
      </w:pPr>
      <w:r w:rsidRPr="0046028D">
        <w:t>Гарантии качества выполненных работ должны быть предоставлены на весь объем выполненных работ. Под объемом предоставления гарантий качества работ понимается совокупный объем расходов на устранение недостатков, в случае вступления в силу гарантийных обязательств.</w:t>
      </w:r>
    </w:p>
    <w:p w:rsidR="00FA1D7D" w:rsidRPr="0046028D" w:rsidRDefault="00FA1D7D" w:rsidP="0046028D">
      <w:pPr>
        <w:widowControl w:val="0"/>
        <w:jc w:val="both"/>
      </w:pPr>
      <w:r w:rsidRPr="0046028D">
        <w:t xml:space="preserve">Гарантийный срок на оказанные услуги  устанавливается – в соответствии с техническим заданием, ТУ, </w:t>
      </w:r>
      <w:proofErr w:type="spellStart"/>
      <w:r w:rsidRPr="0046028D">
        <w:t>С</w:t>
      </w:r>
      <w:r w:rsidR="00575E53" w:rsidRPr="0046028D">
        <w:t>анПин</w:t>
      </w:r>
      <w:proofErr w:type="spellEnd"/>
      <w:r w:rsidRPr="0046028D">
        <w:t xml:space="preserve">, государственными стандартами, рекомендациями и замечаниями согласующих инстанций и другими действующими нормативными актами Российской Федерации со дня получения Заказчиком Технических отчетов о проведении замеров и испытаний. Если в гарантийный срок обнаружатся недостатки, то Исполнитель обязан их устранить своими силами, за свой счет в течение 5 (пяти) рабочих дней с момента поступления заявки от Заказчика, без дополнительных расходов со стороны Заказчика. Гарантийный срок в этом случае продлевается соответственно на период устранения недостатков. Ответственность за несоблюдение указанных выше правил и возможные убытки, возникшие вследствие несоблюдения правил, несет Исполнитель. </w:t>
      </w:r>
    </w:p>
    <w:p w:rsidR="00FA1D7D" w:rsidRPr="0046028D" w:rsidRDefault="00FA1D7D" w:rsidP="0046028D">
      <w:pPr>
        <w:widowControl w:val="0"/>
        <w:jc w:val="both"/>
      </w:pPr>
      <w:r w:rsidRPr="0046028D">
        <w:t>Риск случайной гибели или повреждения имущества Заказчика в процессе выполнения работ до момента приемки несет Исполнитель.</w:t>
      </w:r>
    </w:p>
    <w:p w:rsidR="002B738C" w:rsidRPr="0046028D" w:rsidRDefault="002B738C" w:rsidP="0046028D">
      <w:pPr>
        <w:widowControl w:val="0"/>
        <w:jc w:val="both"/>
      </w:pPr>
    </w:p>
    <w:p w:rsidR="001820E0" w:rsidRPr="0046028D" w:rsidRDefault="005B7488" w:rsidP="0046028D">
      <w:pPr>
        <w:widowControl w:val="0"/>
        <w:autoSpaceDE w:val="0"/>
        <w:autoSpaceDN w:val="0"/>
        <w:adjustRightInd w:val="0"/>
        <w:jc w:val="center"/>
        <w:outlineLvl w:val="0"/>
      </w:pPr>
      <w:r w:rsidRPr="0046028D">
        <w:rPr>
          <w:b/>
          <w:bCs/>
        </w:rPr>
        <w:t xml:space="preserve">6. </w:t>
      </w:r>
      <w:r w:rsidR="001820E0" w:rsidRPr="0046028D">
        <w:rPr>
          <w:b/>
          <w:bCs/>
        </w:rPr>
        <w:t>Порядок расчетов</w:t>
      </w:r>
    </w:p>
    <w:p w:rsidR="00795840" w:rsidRPr="0046028D" w:rsidRDefault="005B7488" w:rsidP="0046028D">
      <w:pPr>
        <w:widowControl w:val="0"/>
        <w:autoSpaceDE w:val="0"/>
        <w:autoSpaceDN w:val="0"/>
        <w:adjustRightInd w:val="0"/>
        <w:jc w:val="both"/>
      </w:pPr>
      <w:r w:rsidRPr="0046028D">
        <w:t>6</w:t>
      </w:r>
      <w:r w:rsidR="00795840" w:rsidRPr="0046028D">
        <w:t xml:space="preserve">.1. Цена настоящего Контракта составляет </w:t>
      </w:r>
      <w:r w:rsidR="0046028D">
        <w:t>92 130,00 (</w:t>
      </w:r>
      <w:r w:rsidR="0046028D" w:rsidRPr="0046028D">
        <w:t>Девяносто две тысячи сто тридцать рублей 00 копеек</w:t>
      </w:r>
      <w:r w:rsidR="0046028D">
        <w:t>)</w:t>
      </w:r>
      <w:r w:rsidR="003131EE">
        <w:t>, НДС не облагается</w:t>
      </w:r>
      <w:r w:rsidR="00795840" w:rsidRPr="0046028D">
        <w:t>.</w:t>
      </w:r>
    </w:p>
    <w:p w:rsidR="007360B0" w:rsidRPr="0046028D" w:rsidRDefault="005B7488" w:rsidP="0046028D">
      <w:pPr>
        <w:widowControl w:val="0"/>
        <w:autoSpaceDE w:val="0"/>
        <w:autoSpaceDN w:val="0"/>
        <w:adjustRightInd w:val="0"/>
        <w:jc w:val="both"/>
      </w:pPr>
      <w:r w:rsidRPr="0046028D">
        <w:t>6</w:t>
      </w:r>
      <w:r w:rsidR="00795840" w:rsidRPr="0046028D">
        <w:t xml:space="preserve">.2. Цена Контракта включает в себя: </w:t>
      </w:r>
      <w:r w:rsidR="007360B0" w:rsidRPr="0046028D">
        <w:t xml:space="preserve">все расходы, связанные с оказанием услуг, включая </w:t>
      </w:r>
      <w:r w:rsidR="007360B0" w:rsidRPr="0046028D">
        <w:lastRenderedPageBreak/>
        <w:t xml:space="preserve">стоимость затрат на </w:t>
      </w:r>
      <w:r w:rsidR="00E371E8" w:rsidRPr="0046028D">
        <w:t>используемое оборудование, расходные материалы</w:t>
      </w:r>
      <w:r w:rsidR="007360B0" w:rsidRPr="0046028D">
        <w:t>, используемые в процессе данных видов услуг, транспортные затраты, стоимость страхования, все установленные налоги, включая НДС (если Исполнитель является плательщиком НДС), и другие обязательные платежи, выплаченные или подлежащие выплате.</w:t>
      </w:r>
    </w:p>
    <w:p w:rsidR="00795840" w:rsidRPr="0046028D" w:rsidRDefault="00C83E9A" w:rsidP="0046028D">
      <w:pPr>
        <w:widowControl w:val="0"/>
        <w:autoSpaceDE w:val="0"/>
        <w:autoSpaceDN w:val="0"/>
        <w:adjustRightInd w:val="0"/>
        <w:jc w:val="both"/>
      </w:pPr>
      <w:r w:rsidRPr="0046028D">
        <w:t>6</w:t>
      </w:r>
      <w:r w:rsidR="00795840" w:rsidRPr="0046028D">
        <w:t xml:space="preserve">.3. </w:t>
      </w:r>
      <w:proofErr w:type="gramStart"/>
      <w:r w:rsidR="00795840" w:rsidRPr="0046028D">
        <w:t>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w:t>
      </w:r>
      <w:proofErr w:type="gramEnd"/>
      <w:r w:rsidR="00795840" w:rsidRPr="0046028D">
        <w:t xml:space="preserve"> Российской Федерации заказчиком.</w:t>
      </w:r>
    </w:p>
    <w:p w:rsidR="00795840" w:rsidRPr="0046028D" w:rsidRDefault="00C83E9A" w:rsidP="0046028D">
      <w:pPr>
        <w:widowControl w:val="0"/>
        <w:autoSpaceDE w:val="0"/>
        <w:autoSpaceDN w:val="0"/>
        <w:adjustRightInd w:val="0"/>
        <w:jc w:val="both"/>
      </w:pPr>
      <w:r w:rsidRPr="0046028D">
        <w:t>6</w:t>
      </w:r>
      <w:r w:rsidR="00795840" w:rsidRPr="0046028D">
        <w:t>.4. Указанная цена Контракта является твердой и определяется на весь срок исполнения Контракта.</w:t>
      </w:r>
    </w:p>
    <w:p w:rsidR="00795840" w:rsidRPr="0046028D" w:rsidRDefault="00C83E9A" w:rsidP="0046028D">
      <w:pPr>
        <w:widowControl w:val="0"/>
        <w:autoSpaceDE w:val="0"/>
        <w:autoSpaceDN w:val="0"/>
        <w:adjustRightInd w:val="0"/>
        <w:jc w:val="both"/>
      </w:pPr>
      <w:r w:rsidRPr="0046028D">
        <w:t>6</w:t>
      </w:r>
      <w:r w:rsidR="00795840" w:rsidRPr="0046028D">
        <w:t xml:space="preserve">.5. </w:t>
      </w:r>
      <w:bookmarkStart w:id="4" w:name="Par105"/>
      <w:bookmarkEnd w:id="4"/>
      <w:r w:rsidR="00795840" w:rsidRPr="0046028D">
        <w:t xml:space="preserve">Оплата по настоящему Контракту производится в безналичной форме, путем перечисления денежных средств на расчетный счет Исполнителя </w:t>
      </w:r>
      <w:r w:rsidR="00795840" w:rsidRPr="0046028D">
        <w:rPr>
          <w:b/>
        </w:rPr>
        <w:t xml:space="preserve">в течение </w:t>
      </w:r>
      <w:r w:rsidR="00575E53" w:rsidRPr="0046028D">
        <w:rPr>
          <w:b/>
        </w:rPr>
        <w:t xml:space="preserve">7 </w:t>
      </w:r>
      <w:r w:rsidR="00655B6A" w:rsidRPr="0046028D">
        <w:rPr>
          <w:b/>
        </w:rPr>
        <w:t>рабочих</w:t>
      </w:r>
      <w:r w:rsidR="00795840" w:rsidRPr="0046028D">
        <w:rPr>
          <w:b/>
        </w:rPr>
        <w:t xml:space="preserve"> дней</w:t>
      </w:r>
      <w:r w:rsidR="00795840" w:rsidRPr="0046028D">
        <w:t xml:space="preserve">с даты подписания Заказчиком </w:t>
      </w:r>
      <w:r w:rsidR="002B738C" w:rsidRPr="0046028D">
        <w:t>документа о приемке</w:t>
      </w:r>
      <w:r w:rsidR="00DB5FEB" w:rsidRPr="0046028D">
        <w:t xml:space="preserve"> в ЕИС</w:t>
      </w:r>
      <w:r w:rsidR="00795840" w:rsidRPr="0046028D">
        <w:t>.</w:t>
      </w:r>
    </w:p>
    <w:p w:rsidR="00B43F94" w:rsidRPr="0046028D" w:rsidRDefault="00B43F94" w:rsidP="0046028D">
      <w:pPr>
        <w:widowControl w:val="0"/>
        <w:autoSpaceDE w:val="0"/>
        <w:autoSpaceDN w:val="0"/>
        <w:adjustRightInd w:val="0"/>
        <w:jc w:val="both"/>
      </w:pPr>
      <w:r w:rsidRPr="0046028D">
        <w:t xml:space="preserve">6.6 Оплата за оказанные услуги может быть осуществлена путем выплаты </w:t>
      </w:r>
      <w:r w:rsidR="00575E53" w:rsidRPr="0046028D">
        <w:t>Исполнителю</w:t>
      </w:r>
      <w:r w:rsidRPr="0046028D">
        <w:t xml:space="preserve"> суммы, уменьшенной на сумму неустойки (штрафа, пени).</w:t>
      </w:r>
    </w:p>
    <w:p w:rsidR="00E371E8" w:rsidRPr="0046028D" w:rsidRDefault="00E371E8" w:rsidP="0046028D">
      <w:pPr>
        <w:widowControl w:val="0"/>
        <w:autoSpaceDE w:val="0"/>
        <w:autoSpaceDN w:val="0"/>
        <w:adjustRightInd w:val="0"/>
        <w:jc w:val="center"/>
        <w:rPr>
          <w:b/>
          <w:bCs/>
        </w:rPr>
      </w:pPr>
    </w:p>
    <w:p w:rsidR="001820E0" w:rsidRPr="0046028D" w:rsidRDefault="00C83E9A" w:rsidP="0046028D">
      <w:pPr>
        <w:widowControl w:val="0"/>
        <w:autoSpaceDE w:val="0"/>
        <w:autoSpaceDN w:val="0"/>
        <w:adjustRightInd w:val="0"/>
        <w:jc w:val="center"/>
      </w:pPr>
      <w:r w:rsidRPr="0046028D">
        <w:rPr>
          <w:b/>
          <w:bCs/>
        </w:rPr>
        <w:t>7</w:t>
      </w:r>
      <w:r w:rsidR="001820E0" w:rsidRPr="0046028D">
        <w:rPr>
          <w:b/>
          <w:bCs/>
        </w:rPr>
        <w:t>. Ответственность Сторон</w:t>
      </w:r>
    </w:p>
    <w:p w:rsidR="00555406" w:rsidRPr="0046028D" w:rsidRDefault="00555406" w:rsidP="0046028D">
      <w:pPr>
        <w:widowControl w:val="0"/>
        <w:autoSpaceDE w:val="0"/>
        <w:autoSpaceDN w:val="0"/>
        <w:adjustRightInd w:val="0"/>
        <w:jc w:val="both"/>
      </w:pPr>
      <w:bookmarkStart w:id="5" w:name="Par128"/>
      <w:bookmarkEnd w:id="5"/>
      <w:r w:rsidRPr="0046028D">
        <w:t>7.1. Ответственность Сторон за неисполнение или ненадлежащее исполнение условий настоящего Контракта определяется в соответствии с законодательством Российской Федерации и настоящим Контрактом.</w:t>
      </w:r>
    </w:p>
    <w:p w:rsidR="00555406" w:rsidRPr="0046028D" w:rsidRDefault="00555406" w:rsidP="0046028D">
      <w:pPr>
        <w:widowControl w:val="0"/>
        <w:autoSpaceDE w:val="0"/>
        <w:autoSpaceDN w:val="0"/>
        <w:adjustRightInd w:val="0"/>
        <w:rPr>
          <w:b/>
        </w:rPr>
      </w:pPr>
      <w:r w:rsidRPr="0046028D">
        <w:t>7.2</w:t>
      </w:r>
      <w:r w:rsidRPr="0046028D">
        <w:rPr>
          <w:b/>
        </w:rPr>
        <w:t>. Ответственность Заказчика:</w:t>
      </w:r>
    </w:p>
    <w:p w:rsidR="00555406" w:rsidRPr="0046028D" w:rsidRDefault="00555406" w:rsidP="0046028D">
      <w:pPr>
        <w:widowControl w:val="0"/>
        <w:autoSpaceDE w:val="0"/>
        <w:autoSpaceDN w:val="0"/>
        <w:adjustRightInd w:val="0"/>
        <w:jc w:val="both"/>
      </w:pPr>
      <w:r w:rsidRPr="0046028D">
        <w:t xml:space="preserve">7.2.1.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(подрядчик, исполнитель) вправе потребовать уплаты неустоек (штрафов, пеней). </w:t>
      </w:r>
    </w:p>
    <w:p w:rsidR="00555406" w:rsidRPr="0046028D" w:rsidRDefault="00555406" w:rsidP="0046028D">
      <w:pPr>
        <w:widowControl w:val="0"/>
        <w:autoSpaceDE w:val="0"/>
        <w:autoSpaceDN w:val="0"/>
        <w:adjustRightInd w:val="0"/>
        <w:jc w:val="both"/>
      </w:pPr>
      <w:r w:rsidRPr="0046028D">
        <w:t xml:space="preserve">7.2.2.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w:t>
      </w:r>
    </w:p>
    <w:p w:rsidR="00555406" w:rsidRPr="0046028D" w:rsidRDefault="00555406" w:rsidP="0046028D">
      <w:pPr>
        <w:widowControl w:val="0"/>
        <w:autoSpaceDE w:val="0"/>
        <w:autoSpaceDN w:val="0"/>
        <w:adjustRightInd w:val="0"/>
        <w:jc w:val="both"/>
      </w:pPr>
      <w:r w:rsidRPr="0046028D">
        <w:t>7.2.4.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контрактом в размере 1 000 рублей.</w:t>
      </w:r>
    </w:p>
    <w:p w:rsidR="00555406" w:rsidRPr="0046028D" w:rsidRDefault="00555406" w:rsidP="0046028D">
      <w:pPr>
        <w:widowControl w:val="0"/>
        <w:autoSpaceDE w:val="0"/>
        <w:autoSpaceDN w:val="0"/>
        <w:adjustRightInd w:val="0"/>
        <w:jc w:val="both"/>
      </w:pPr>
      <w:r w:rsidRPr="0046028D">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555406" w:rsidRPr="0046028D" w:rsidRDefault="00555406" w:rsidP="0046028D">
      <w:pPr>
        <w:widowControl w:val="0"/>
        <w:autoSpaceDE w:val="0"/>
        <w:autoSpaceDN w:val="0"/>
        <w:adjustRightInd w:val="0"/>
        <w:jc w:val="both"/>
      </w:pPr>
      <w:r w:rsidRPr="0046028D">
        <w:t xml:space="preserve">7.3. </w:t>
      </w:r>
      <w:r w:rsidRPr="0046028D">
        <w:rPr>
          <w:b/>
        </w:rPr>
        <w:t>Ответственность Поставщика (Подрядчика, Исполнителя):</w:t>
      </w:r>
    </w:p>
    <w:p w:rsidR="00555406" w:rsidRPr="0046028D" w:rsidRDefault="00555406" w:rsidP="0046028D">
      <w:pPr>
        <w:widowControl w:val="0"/>
        <w:autoSpaceDE w:val="0"/>
        <w:autoSpaceDN w:val="0"/>
        <w:adjustRightInd w:val="0"/>
        <w:jc w:val="both"/>
      </w:pPr>
      <w:r w:rsidRPr="0046028D">
        <w:t xml:space="preserve">7.3.1. </w:t>
      </w:r>
      <w:proofErr w:type="gramStart"/>
      <w:r w:rsidRPr="0046028D">
        <w:t>В случае просрочки исполнения Поставщиком (Подрядчиком, Исполнителем) обязательств (в том числе гарантийного обязательства), предусмотренных контрактом, а также в иных случаях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proofErr w:type="gramEnd"/>
    </w:p>
    <w:p w:rsidR="00555406" w:rsidRPr="0046028D" w:rsidRDefault="00555406" w:rsidP="0046028D">
      <w:pPr>
        <w:widowControl w:val="0"/>
        <w:autoSpaceDE w:val="0"/>
        <w:autoSpaceDN w:val="0"/>
        <w:adjustRightInd w:val="0"/>
        <w:jc w:val="both"/>
      </w:pPr>
      <w:r w:rsidRPr="0046028D">
        <w:t xml:space="preserve">7.3.2.  </w:t>
      </w:r>
      <w:proofErr w:type="gramStart"/>
      <w:r w:rsidRPr="0046028D">
        <w:t>Пеня начисляется за каждый день просрочки исполнения поставщиком (подрядчиком,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w:t>
      </w:r>
      <w:proofErr w:type="gramEnd"/>
      <w:r w:rsidRPr="0046028D">
        <w:t xml:space="preserve"> этапом исполнения контракта) и фактически </w:t>
      </w:r>
      <w:proofErr w:type="gramStart"/>
      <w:r w:rsidRPr="0046028D">
        <w:t>исполненных</w:t>
      </w:r>
      <w:proofErr w:type="gramEnd"/>
      <w:r w:rsidRPr="0046028D">
        <w:t xml:space="preserve"> поставщиком (подрядчиком, исполнителем).</w:t>
      </w:r>
    </w:p>
    <w:p w:rsidR="00555406" w:rsidRPr="0046028D" w:rsidRDefault="00555406" w:rsidP="0046028D">
      <w:pPr>
        <w:widowControl w:val="0"/>
        <w:autoSpaceDE w:val="0"/>
        <w:autoSpaceDN w:val="0"/>
        <w:adjustRightInd w:val="0"/>
        <w:jc w:val="both"/>
      </w:pPr>
      <w:r w:rsidRPr="0046028D">
        <w:t xml:space="preserve">7.3.3. Штраф начисляется за каждый факт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10 % цены контракта </w:t>
      </w:r>
      <w:r w:rsidRPr="0046028D">
        <w:lastRenderedPageBreak/>
        <w:t>(этапа);</w:t>
      </w:r>
    </w:p>
    <w:p w:rsidR="00555406" w:rsidRPr="0046028D" w:rsidRDefault="00555406" w:rsidP="0046028D">
      <w:pPr>
        <w:widowControl w:val="0"/>
        <w:autoSpaceDE w:val="0"/>
        <w:autoSpaceDN w:val="0"/>
        <w:adjustRightInd w:val="0"/>
        <w:jc w:val="both"/>
      </w:pPr>
      <w:r w:rsidRPr="0046028D">
        <w:t>Общая сумма начисленных штрафов за неисполнение или ненадлежащее исполнение поставщиком (подрядчиком, исполнителем) обязательств, предусмотренных контрактом, не может превышать цену контракта.</w:t>
      </w:r>
    </w:p>
    <w:p w:rsidR="00555406" w:rsidRPr="0046028D" w:rsidRDefault="00555406" w:rsidP="0046028D">
      <w:pPr>
        <w:widowControl w:val="0"/>
        <w:autoSpaceDE w:val="0"/>
        <w:autoSpaceDN w:val="0"/>
        <w:adjustRightInd w:val="0"/>
        <w:jc w:val="both"/>
      </w:pPr>
      <w:r w:rsidRPr="0046028D">
        <w:t>7.3.4. За каждый факт неисполнения или ненадлежащего исполнения поставщиком (подрядчиком, исполнителем) обязательства, предусмотренного контрактом, которое не имеет стоимостного выражения, размер штрафа устанавливается в размере 1000 рублей.</w:t>
      </w:r>
    </w:p>
    <w:p w:rsidR="00555406" w:rsidRPr="0046028D" w:rsidRDefault="00555406" w:rsidP="0046028D">
      <w:pPr>
        <w:widowControl w:val="0"/>
        <w:autoSpaceDE w:val="0"/>
        <w:autoSpaceDN w:val="0"/>
        <w:adjustRightInd w:val="0"/>
        <w:jc w:val="both"/>
      </w:pPr>
      <w:r w:rsidRPr="0046028D">
        <w:t>7.3.5</w:t>
      </w:r>
      <w:proofErr w:type="gramStart"/>
      <w:r w:rsidRPr="0046028D">
        <w:t xml:space="preserve"> Н</w:t>
      </w:r>
      <w:proofErr w:type="gramEnd"/>
      <w:r w:rsidRPr="0046028D">
        <w:t>е позднее 20 дней с момента возникновения права требования оплаты неустоек (штрафов, пеней) Заказчик направляет Поставщику (Подрядчику, Исполнителю) претензионное письмо с требованием оплаты неустоек (штрафов, пеней) в течение 7 дней с даты получения претензионного письма, рассчитанной в соответствии с положениями законодательства и условиями контракта.</w:t>
      </w:r>
    </w:p>
    <w:p w:rsidR="00555406" w:rsidRPr="0046028D" w:rsidRDefault="00555406" w:rsidP="0046028D">
      <w:pPr>
        <w:widowControl w:val="0"/>
        <w:autoSpaceDE w:val="0"/>
        <w:autoSpaceDN w:val="0"/>
        <w:adjustRightInd w:val="0"/>
        <w:jc w:val="both"/>
      </w:pPr>
      <w:proofErr w:type="gramStart"/>
      <w:r w:rsidRPr="0046028D">
        <w:t>При неоплате (отказе от уплаты) Поставщиком (Подрядчиком, Исполнителем) неустойки (штрафа, пени), начисленной в соответствии с условиями контракта, по истечении срока, указанного в претензионном письме, Заказчик удерживает сумму неустойки (штрафа, пени) из суммы, подлежащей оплате Поставщику (Подрядчику, Исполнителю) за поставленные товары, которые приняты Заказчиком, или в течение 40 дней с момента возникновения права требования оплаты неустойки (штрафа, пени) направить в суд</w:t>
      </w:r>
      <w:proofErr w:type="gramEnd"/>
      <w:r w:rsidRPr="0046028D">
        <w:t xml:space="preserve"> исковое заявление с требованием оплаты неустойки (штрафа, пени), рассчитанной в соответствии с положениями законодательства и условиями контракта за весь период просрочки исполнения.</w:t>
      </w:r>
    </w:p>
    <w:p w:rsidR="00555406" w:rsidRPr="0046028D" w:rsidRDefault="00555406" w:rsidP="0046028D">
      <w:pPr>
        <w:widowControl w:val="0"/>
        <w:autoSpaceDE w:val="0"/>
        <w:autoSpaceDN w:val="0"/>
        <w:adjustRightInd w:val="0"/>
        <w:jc w:val="both"/>
      </w:pPr>
      <w:r w:rsidRPr="0046028D">
        <w:t>7.4. Уплата неустойки (штрафа, пени) не освобождает Стороны от исполнения обязательств или устранения нарушений.</w:t>
      </w:r>
    </w:p>
    <w:p w:rsidR="00555406" w:rsidRPr="0046028D" w:rsidRDefault="00555406" w:rsidP="0046028D">
      <w:pPr>
        <w:jc w:val="both"/>
        <w:rPr>
          <w:rFonts w:eastAsia="Calibri"/>
          <w:lang w:eastAsia="en-US"/>
        </w:rPr>
      </w:pPr>
    </w:p>
    <w:p w:rsidR="001820E0" w:rsidRPr="0046028D" w:rsidRDefault="00C83E9A" w:rsidP="0046028D">
      <w:pPr>
        <w:widowControl w:val="0"/>
        <w:autoSpaceDE w:val="0"/>
        <w:autoSpaceDN w:val="0"/>
        <w:adjustRightInd w:val="0"/>
        <w:jc w:val="center"/>
        <w:outlineLvl w:val="0"/>
      </w:pPr>
      <w:r w:rsidRPr="0046028D">
        <w:rPr>
          <w:b/>
          <w:bCs/>
        </w:rPr>
        <w:t>8</w:t>
      </w:r>
      <w:r w:rsidR="001820E0" w:rsidRPr="0046028D">
        <w:rPr>
          <w:b/>
          <w:bCs/>
        </w:rPr>
        <w:t xml:space="preserve">. Основания и порядок изменения и расторжения </w:t>
      </w:r>
      <w:r w:rsidR="004C7CDA" w:rsidRPr="0046028D">
        <w:rPr>
          <w:b/>
          <w:bCs/>
        </w:rPr>
        <w:t>Контракт</w:t>
      </w:r>
      <w:r w:rsidR="001820E0" w:rsidRPr="0046028D">
        <w:rPr>
          <w:b/>
          <w:bCs/>
        </w:rPr>
        <w:t>а</w:t>
      </w:r>
    </w:p>
    <w:p w:rsidR="001820E0" w:rsidRPr="0046028D" w:rsidRDefault="00C83E9A" w:rsidP="0046028D">
      <w:pPr>
        <w:widowControl w:val="0"/>
        <w:autoSpaceDE w:val="0"/>
        <w:autoSpaceDN w:val="0"/>
        <w:adjustRightInd w:val="0"/>
        <w:jc w:val="both"/>
      </w:pPr>
      <w:r w:rsidRPr="0046028D">
        <w:t>8</w:t>
      </w:r>
      <w:r w:rsidR="001820E0" w:rsidRPr="0046028D">
        <w:t xml:space="preserve">.1. </w:t>
      </w:r>
      <w:r w:rsidR="004C7CDA" w:rsidRPr="0046028D">
        <w:t>Контракт</w:t>
      </w:r>
      <w:r w:rsidR="001820E0" w:rsidRPr="0046028D">
        <w:t xml:space="preserve"> может быть изменен по соглашению Сторон при снижении цены </w:t>
      </w:r>
      <w:r w:rsidR="004C7CDA" w:rsidRPr="0046028D">
        <w:t>Контракт</w:t>
      </w:r>
      <w:r w:rsidR="001820E0" w:rsidRPr="0046028D">
        <w:t xml:space="preserve">а без изменения предусмотренных </w:t>
      </w:r>
      <w:r w:rsidR="004C7CDA" w:rsidRPr="0046028D">
        <w:t>Контракт</w:t>
      </w:r>
      <w:r w:rsidR="001820E0" w:rsidRPr="0046028D">
        <w:t xml:space="preserve">ом количества и качества </w:t>
      </w:r>
      <w:r w:rsidR="00550493" w:rsidRPr="0046028D">
        <w:t>Услуг</w:t>
      </w:r>
      <w:r w:rsidR="001820E0" w:rsidRPr="0046028D">
        <w:t xml:space="preserve"> и иных условий </w:t>
      </w:r>
      <w:r w:rsidR="004C7CDA" w:rsidRPr="0046028D">
        <w:t>Контракт</w:t>
      </w:r>
      <w:r w:rsidR="001820E0" w:rsidRPr="0046028D">
        <w:t>а.</w:t>
      </w:r>
    </w:p>
    <w:p w:rsidR="001820E0" w:rsidRPr="0046028D" w:rsidRDefault="00C83E9A" w:rsidP="0046028D">
      <w:pPr>
        <w:autoSpaceDE w:val="0"/>
        <w:autoSpaceDN w:val="0"/>
        <w:adjustRightInd w:val="0"/>
        <w:jc w:val="both"/>
      </w:pPr>
      <w:r w:rsidRPr="0046028D">
        <w:t>8</w:t>
      </w:r>
      <w:r w:rsidR="001820E0" w:rsidRPr="0046028D">
        <w:t xml:space="preserve">.2. Заказчик по согласованию с </w:t>
      </w:r>
      <w:r w:rsidR="00550493" w:rsidRPr="0046028D">
        <w:t>Исполнителем</w:t>
      </w:r>
      <w:r w:rsidR="001820E0" w:rsidRPr="0046028D">
        <w:t xml:space="preserve"> вправе увеличить или уменьшить предусмотренные </w:t>
      </w:r>
      <w:r w:rsidR="004C7CDA" w:rsidRPr="0046028D">
        <w:t>Контракт</w:t>
      </w:r>
      <w:r w:rsidR="001820E0" w:rsidRPr="0046028D">
        <w:t xml:space="preserve">ом количество </w:t>
      </w:r>
      <w:r w:rsidR="00550493" w:rsidRPr="0046028D">
        <w:t>Услуг</w:t>
      </w:r>
      <w:r w:rsidR="001820E0" w:rsidRPr="0046028D">
        <w:t xml:space="preserve"> не более</w:t>
      </w:r>
      <w:proofErr w:type="gramStart"/>
      <w:r w:rsidR="001820E0" w:rsidRPr="0046028D">
        <w:t>,</w:t>
      </w:r>
      <w:proofErr w:type="gramEnd"/>
      <w:r w:rsidR="001820E0" w:rsidRPr="0046028D">
        <w:t xml:space="preserve"> чем на десять процентов. При увеличении количества </w:t>
      </w:r>
      <w:r w:rsidR="00550493" w:rsidRPr="0046028D">
        <w:t>Услуг</w:t>
      </w:r>
      <w:r w:rsidR="001820E0" w:rsidRPr="0046028D">
        <w:t xml:space="preserve"> по соглашению сторон допускается изменение цены </w:t>
      </w:r>
      <w:r w:rsidR="004C7CDA" w:rsidRPr="0046028D">
        <w:t>Контракт</w:t>
      </w:r>
      <w:r w:rsidR="001820E0" w:rsidRPr="0046028D">
        <w:t xml:space="preserve">а пропорционально дополнительному количеству </w:t>
      </w:r>
      <w:r w:rsidR="00550493" w:rsidRPr="0046028D">
        <w:t>Услуг</w:t>
      </w:r>
      <w:r w:rsidR="001820E0" w:rsidRPr="0046028D">
        <w:t xml:space="preserve"> исходя из установленной в </w:t>
      </w:r>
      <w:r w:rsidR="004C7CDA" w:rsidRPr="0046028D">
        <w:t>Контракт</w:t>
      </w:r>
      <w:r w:rsidR="001820E0" w:rsidRPr="0046028D">
        <w:t xml:space="preserve">е цены единицы </w:t>
      </w:r>
      <w:r w:rsidR="00550493" w:rsidRPr="0046028D">
        <w:t>Услуги</w:t>
      </w:r>
      <w:r w:rsidR="001820E0" w:rsidRPr="0046028D">
        <w:t xml:space="preserve">, но не более чем на десять процентов цены </w:t>
      </w:r>
      <w:r w:rsidR="004C7CDA" w:rsidRPr="0046028D">
        <w:t>Контракт</w:t>
      </w:r>
      <w:r w:rsidR="001820E0" w:rsidRPr="0046028D">
        <w:t xml:space="preserve">а. При уменьшении предусмотренных </w:t>
      </w:r>
      <w:r w:rsidR="004C7CDA" w:rsidRPr="0046028D">
        <w:t>Контракт</w:t>
      </w:r>
      <w:r w:rsidR="001820E0" w:rsidRPr="0046028D">
        <w:t xml:space="preserve">ом количества </w:t>
      </w:r>
      <w:r w:rsidR="00550493" w:rsidRPr="0046028D">
        <w:t>Услуг</w:t>
      </w:r>
      <w:r w:rsidR="001820E0" w:rsidRPr="0046028D">
        <w:t xml:space="preserve"> Стороны обязаны уменьшить цену </w:t>
      </w:r>
      <w:r w:rsidR="004C7CDA" w:rsidRPr="0046028D">
        <w:t>Контракт</w:t>
      </w:r>
      <w:r w:rsidR="001820E0" w:rsidRPr="0046028D">
        <w:t xml:space="preserve">а исходя из цены единицы </w:t>
      </w:r>
      <w:r w:rsidR="00550493" w:rsidRPr="0046028D">
        <w:t>Услуги</w:t>
      </w:r>
      <w:r w:rsidR="001820E0" w:rsidRPr="0046028D">
        <w:t>.</w:t>
      </w:r>
    </w:p>
    <w:p w:rsidR="001820E0" w:rsidRPr="0046028D" w:rsidRDefault="00C83E9A" w:rsidP="0046028D">
      <w:pPr>
        <w:widowControl w:val="0"/>
        <w:autoSpaceDE w:val="0"/>
        <w:autoSpaceDN w:val="0"/>
        <w:adjustRightInd w:val="0"/>
        <w:jc w:val="both"/>
      </w:pPr>
      <w:r w:rsidRPr="0046028D">
        <w:t>8</w:t>
      </w:r>
      <w:r w:rsidR="001820E0" w:rsidRPr="0046028D">
        <w:t xml:space="preserve">.3. </w:t>
      </w:r>
      <w:proofErr w:type="gramStart"/>
      <w:r w:rsidR="004C7CDA" w:rsidRPr="0046028D">
        <w:t>Контракт</w:t>
      </w:r>
      <w:proofErr w:type="gramEnd"/>
      <w:r w:rsidR="001820E0" w:rsidRPr="0046028D">
        <w:t xml:space="preserve"> может быть расторгнут по соглашению Сторон, а также Стороны вправе в одностороннем порядке по письменному заявлению отказаться от его исполнения по основаниям, предусмотренным </w:t>
      </w:r>
      <w:r w:rsidR="004C7CDA" w:rsidRPr="0046028D">
        <w:t>Контракт</w:t>
      </w:r>
      <w:r w:rsidR="001820E0" w:rsidRPr="0046028D">
        <w:t>ом и законодательством.</w:t>
      </w:r>
    </w:p>
    <w:p w:rsidR="001820E0" w:rsidRPr="0046028D" w:rsidRDefault="00C83E9A" w:rsidP="0046028D">
      <w:pPr>
        <w:widowControl w:val="0"/>
        <w:autoSpaceDE w:val="0"/>
        <w:autoSpaceDN w:val="0"/>
        <w:adjustRightInd w:val="0"/>
        <w:jc w:val="both"/>
      </w:pPr>
      <w:r w:rsidRPr="0046028D">
        <w:t>8</w:t>
      </w:r>
      <w:r w:rsidR="001820E0" w:rsidRPr="0046028D">
        <w:t xml:space="preserve">.4. Заказчик вправе отказаться от исполнения </w:t>
      </w:r>
      <w:r w:rsidR="004C7CDA" w:rsidRPr="0046028D">
        <w:t>Контракт</w:t>
      </w:r>
      <w:r w:rsidR="001820E0" w:rsidRPr="0046028D">
        <w:t>а в одностороннем внесудебном порядке в случаях:</w:t>
      </w:r>
    </w:p>
    <w:p w:rsidR="001820E0" w:rsidRPr="0046028D" w:rsidRDefault="00C83E9A" w:rsidP="0046028D">
      <w:pPr>
        <w:widowControl w:val="0"/>
        <w:autoSpaceDE w:val="0"/>
        <w:autoSpaceDN w:val="0"/>
        <w:adjustRightInd w:val="0"/>
        <w:jc w:val="both"/>
      </w:pPr>
      <w:r w:rsidRPr="0046028D">
        <w:t>8</w:t>
      </w:r>
      <w:r w:rsidR="001820E0" w:rsidRPr="0046028D">
        <w:t xml:space="preserve">.4.1. </w:t>
      </w:r>
      <w:r w:rsidR="00550493" w:rsidRPr="0046028D">
        <w:t>Оказания Услуг</w:t>
      </w:r>
      <w:r w:rsidR="001820E0" w:rsidRPr="0046028D">
        <w:t xml:space="preserve"> ненадлежащего качества с недостатками, которые не могут быть устранены в приемлемый для Заказчика срок.</w:t>
      </w:r>
    </w:p>
    <w:p w:rsidR="001820E0" w:rsidRPr="0046028D" w:rsidRDefault="00C83E9A" w:rsidP="0046028D">
      <w:pPr>
        <w:widowControl w:val="0"/>
        <w:autoSpaceDE w:val="0"/>
        <w:autoSpaceDN w:val="0"/>
        <w:adjustRightInd w:val="0"/>
        <w:jc w:val="both"/>
      </w:pPr>
      <w:r w:rsidRPr="0046028D">
        <w:t>8</w:t>
      </w:r>
      <w:r w:rsidR="001820E0" w:rsidRPr="0046028D">
        <w:t>.4.2. В иных случаях, предусмотренных гражданским законодательством.</w:t>
      </w:r>
    </w:p>
    <w:p w:rsidR="000D0870" w:rsidRPr="0046028D" w:rsidRDefault="000D0870" w:rsidP="0046028D">
      <w:pPr>
        <w:widowControl w:val="0"/>
        <w:autoSpaceDE w:val="0"/>
        <w:autoSpaceDN w:val="0"/>
        <w:adjustRightInd w:val="0"/>
        <w:jc w:val="both"/>
      </w:pPr>
    </w:p>
    <w:p w:rsidR="001820E0" w:rsidRPr="0046028D" w:rsidRDefault="00C83E9A" w:rsidP="0046028D">
      <w:pPr>
        <w:widowControl w:val="0"/>
        <w:jc w:val="center"/>
        <w:rPr>
          <w:b/>
        </w:rPr>
      </w:pPr>
      <w:r w:rsidRPr="0046028D">
        <w:rPr>
          <w:b/>
        </w:rPr>
        <w:t>9</w:t>
      </w:r>
      <w:r w:rsidR="001820E0" w:rsidRPr="0046028D">
        <w:rPr>
          <w:b/>
        </w:rPr>
        <w:t xml:space="preserve">. Обеспечение исполнения </w:t>
      </w:r>
      <w:r w:rsidR="004C7CDA" w:rsidRPr="0046028D">
        <w:rPr>
          <w:b/>
        </w:rPr>
        <w:t>Контракт</w:t>
      </w:r>
      <w:r w:rsidR="001820E0" w:rsidRPr="0046028D">
        <w:rPr>
          <w:b/>
        </w:rPr>
        <w:t>а</w:t>
      </w:r>
    </w:p>
    <w:p w:rsidR="003C3F1F" w:rsidRPr="0046028D" w:rsidRDefault="003C3F1F" w:rsidP="0046028D">
      <w:pPr>
        <w:autoSpaceDE w:val="0"/>
        <w:autoSpaceDN w:val="0"/>
        <w:adjustRightInd w:val="0"/>
        <w:jc w:val="both"/>
      </w:pPr>
      <w:r w:rsidRPr="0046028D">
        <w:rPr>
          <w:b/>
        </w:rPr>
        <w:t>9.1.</w:t>
      </w:r>
      <w:r w:rsidRPr="0046028D">
        <w:t xml:space="preserve"> Размер обеспечения исполнения контракта устанавливается </w:t>
      </w:r>
      <w:r w:rsidRPr="0046028D">
        <w:rPr>
          <w:b/>
        </w:rPr>
        <w:t>в размере 10 %</w:t>
      </w:r>
      <w:r w:rsidRPr="0046028D">
        <w:t xml:space="preserve"> от </w:t>
      </w:r>
      <w:r w:rsidR="00402F7F" w:rsidRPr="0046028D">
        <w:t>начально</w:t>
      </w:r>
      <w:r w:rsidR="00C243EE" w:rsidRPr="0046028D">
        <w:t>й</w:t>
      </w:r>
      <w:r w:rsidR="00402F7F" w:rsidRPr="0046028D">
        <w:t xml:space="preserve"> максимальной </w:t>
      </w:r>
      <w:r w:rsidRPr="0046028D">
        <w:t>цены контракта.</w:t>
      </w:r>
    </w:p>
    <w:p w:rsidR="003C3F1F" w:rsidRPr="0046028D" w:rsidRDefault="003C3F1F" w:rsidP="0046028D">
      <w:pPr>
        <w:autoSpaceDE w:val="0"/>
        <w:autoSpaceDN w:val="0"/>
        <w:adjustRightInd w:val="0"/>
        <w:jc w:val="both"/>
      </w:pPr>
      <w:r w:rsidRPr="0046028D">
        <w:rPr>
          <w:b/>
        </w:rPr>
        <w:t>9.2</w:t>
      </w:r>
      <w:r w:rsidR="00402F7F" w:rsidRPr="0046028D">
        <w:rPr>
          <w:b/>
        </w:rPr>
        <w:t xml:space="preserve">. </w:t>
      </w:r>
      <w:r w:rsidRPr="0046028D">
        <w:t>В случае</w:t>
      </w:r>
      <w:proofErr w:type="gramStart"/>
      <w:r w:rsidRPr="0046028D">
        <w:t>,</w:t>
      </w:r>
      <w:proofErr w:type="gramEnd"/>
      <w:r w:rsidRPr="0046028D">
        <w:t xml:space="preserve">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Федерального закона от 05.04.2013 № 44-ФЗ. </w:t>
      </w:r>
    </w:p>
    <w:p w:rsidR="003C3F1F" w:rsidRPr="0046028D" w:rsidRDefault="003C3F1F" w:rsidP="0046028D">
      <w:pPr>
        <w:autoSpaceDE w:val="0"/>
        <w:autoSpaceDN w:val="0"/>
        <w:adjustRightInd w:val="0"/>
        <w:jc w:val="both"/>
      </w:pPr>
      <w:proofErr w:type="gramStart"/>
      <w:r w:rsidRPr="0046028D">
        <w:rPr>
          <w:b/>
        </w:rPr>
        <w:t>9.3</w:t>
      </w:r>
      <w:r w:rsidRPr="0046028D">
        <w:t xml:space="preserve"> Исполнение Контракта может обеспечиваться предоставлением независимой гарантии, соответствующей требованиям </w:t>
      </w:r>
      <w:hyperlink r:id="rId6" w:history="1">
        <w:r w:rsidRPr="0046028D">
          <w:rPr>
            <w:color w:val="0000FF"/>
          </w:rPr>
          <w:t>ст. ст. 45</w:t>
        </w:r>
      </w:hyperlink>
      <w:r w:rsidRPr="0046028D">
        <w:t xml:space="preserve">, </w:t>
      </w:r>
      <w:hyperlink r:id="rId7" w:history="1">
        <w:r w:rsidRPr="0046028D">
          <w:rPr>
            <w:color w:val="0000FF"/>
          </w:rPr>
          <w:t>96</w:t>
        </w:r>
      </w:hyperlink>
      <w:r w:rsidRPr="0046028D">
        <w:t xml:space="preserve"> Федерального закона от 05.04.2013 N 44-ФЗ "О контрактной системе в сфере закупок товаров, работ, услуг для обеспечения государственных и муниципальных нужд",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roofErr w:type="gramEnd"/>
    </w:p>
    <w:p w:rsidR="003C3F1F" w:rsidRPr="0046028D" w:rsidRDefault="009F5AB0" w:rsidP="0046028D">
      <w:pPr>
        <w:autoSpaceDE w:val="0"/>
        <w:autoSpaceDN w:val="0"/>
        <w:adjustRightInd w:val="0"/>
        <w:jc w:val="both"/>
      </w:pPr>
      <w:r w:rsidRPr="0046028D">
        <w:lastRenderedPageBreak/>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rsidR="003C3F1F" w:rsidRPr="0046028D" w:rsidRDefault="003C3F1F" w:rsidP="0046028D">
      <w:pPr>
        <w:autoSpaceDE w:val="0"/>
        <w:autoSpaceDN w:val="0"/>
        <w:adjustRightInd w:val="0"/>
        <w:jc w:val="both"/>
        <w:rPr>
          <w:b/>
        </w:rPr>
      </w:pPr>
      <w:r w:rsidRPr="0046028D">
        <w:rPr>
          <w:b/>
        </w:rPr>
        <w:t>Реквизиты для перечисления обеспечения исполнения контракта:</w:t>
      </w:r>
    </w:p>
    <w:p w:rsidR="003C3F1F" w:rsidRPr="0046028D" w:rsidRDefault="003C3F1F" w:rsidP="0046028D">
      <w:pPr>
        <w:autoSpaceDE w:val="0"/>
        <w:autoSpaceDN w:val="0"/>
        <w:adjustRightInd w:val="0"/>
        <w:jc w:val="both"/>
      </w:pPr>
      <w:r w:rsidRPr="0046028D">
        <w:t>В платежном поручении указать назначение платежа: обеспечение исполнения по контракту, извещение о проведении электронного аукциона №_____________.</w:t>
      </w:r>
    </w:p>
    <w:p w:rsidR="003C3F1F" w:rsidRPr="0046028D" w:rsidRDefault="003C3F1F" w:rsidP="0046028D">
      <w:pPr>
        <w:autoSpaceDE w:val="0"/>
        <w:autoSpaceDN w:val="0"/>
        <w:adjustRightInd w:val="0"/>
        <w:jc w:val="both"/>
        <w:rPr>
          <w:i/>
          <w:color w:val="1F497D"/>
        </w:rPr>
      </w:pPr>
      <w:r w:rsidRPr="0046028D">
        <w:rPr>
          <w:i/>
          <w:color w:val="1F497D"/>
        </w:rPr>
        <w:t xml:space="preserve">Банк: Отделение Киров Банка России//УФК по Кировской области </w:t>
      </w:r>
      <w:proofErr w:type="gramStart"/>
      <w:r w:rsidRPr="0046028D">
        <w:rPr>
          <w:i/>
          <w:color w:val="1F497D"/>
        </w:rPr>
        <w:t>г</w:t>
      </w:r>
      <w:proofErr w:type="gramEnd"/>
      <w:r w:rsidRPr="0046028D">
        <w:rPr>
          <w:i/>
          <w:color w:val="1F497D"/>
        </w:rPr>
        <w:t>. Киров</w:t>
      </w:r>
    </w:p>
    <w:p w:rsidR="003C3F1F" w:rsidRPr="0046028D" w:rsidRDefault="003C3F1F" w:rsidP="0046028D">
      <w:pPr>
        <w:autoSpaceDE w:val="0"/>
        <w:autoSpaceDN w:val="0"/>
        <w:adjustRightInd w:val="0"/>
        <w:jc w:val="both"/>
        <w:rPr>
          <w:i/>
          <w:color w:val="1F497D"/>
        </w:rPr>
      </w:pPr>
      <w:r w:rsidRPr="0046028D">
        <w:rPr>
          <w:i/>
          <w:color w:val="1F497D"/>
        </w:rPr>
        <w:t>БИК 013304182</w:t>
      </w:r>
    </w:p>
    <w:p w:rsidR="003C3F1F" w:rsidRPr="0046028D" w:rsidRDefault="003C3F1F" w:rsidP="0046028D">
      <w:pPr>
        <w:autoSpaceDE w:val="0"/>
        <w:autoSpaceDN w:val="0"/>
        <w:adjustRightInd w:val="0"/>
        <w:jc w:val="both"/>
        <w:rPr>
          <w:i/>
          <w:color w:val="1F497D"/>
        </w:rPr>
      </w:pPr>
      <w:r w:rsidRPr="0046028D">
        <w:rPr>
          <w:i/>
          <w:color w:val="1F497D"/>
        </w:rPr>
        <w:t>ИНН 4345496027/ КПП 434501001</w:t>
      </w:r>
    </w:p>
    <w:p w:rsidR="003C3F1F" w:rsidRPr="0046028D" w:rsidRDefault="003C3F1F" w:rsidP="0046028D">
      <w:pPr>
        <w:autoSpaceDE w:val="0"/>
        <w:autoSpaceDN w:val="0"/>
        <w:adjustRightInd w:val="0"/>
        <w:jc w:val="both"/>
        <w:rPr>
          <w:i/>
          <w:color w:val="1F497D"/>
        </w:rPr>
      </w:pPr>
      <w:r w:rsidRPr="0046028D">
        <w:rPr>
          <w:i/>
          <w:color w:val="1F497D"/>
        </w:rPr>
        <w:t>ОГРН 1194350011206</w:t>
      </w:r>
    </w:p>
    <w:p w:rsidR="003C3F1F" w:rsidRPr="0046028D" w:rsidRDefault="003C3F1F" w:rsidP="0046028D">
      <w:pPr>
        <w:autoSpaceDE w:val="0"/>
        <w:autoSpaceDN w:val="0"/>
        <w:adjustRightInd w:val="0"/>
        <w:jc w:val="both"/>
        <w:rPr>
          <w:i/>
          <w:color w:val="1F497D"/>
        </w:rPr>
      </w:pPr>
      <w:r w:rsidRPr="0046028D">
        <w:rPr>
          <w:i/>
          <w:color w:val="1F497D"/>
        </w:rPr>
        <w:t>ОКПО 94187915/ОКТМО 33701000001</w:t>
      </w:r>
    </w:p>
    <w:p w:rsidR="003C3F1F" w:rsidRPr="0046028D" w:rsidRDefault="003C3F1F" w:rsidP="0046028D">
      <w:pPr>
        <w:autoSpaceDE w:val="0"/>
        <w:autoSpaceDN w:val="0"/>
        <w:adjustRightInd w:val="0"/>
        <w:jc w:val="both"/>
        <w:rPr>
          <w:i/>
          <w:color w:val="1F497D"/>
        </w:rPr>
      </w:pPr>
      <w:r w:rsidRPr="0046028D">
        <w:rPr>
          <w:i/>
          <w:color w:val="1F497D"/>
        </w:rPr>
        <w:t xml:space="preserve">Получатель: Министерство финансов Кировской области (КОГКБУЗ «Больница скорой медицинской помощи» </w:t>
      </w:r>
      <w:proofErr w:type="gramStart"/>
      <w:r w:rsidRPr="0046028D">
        <w:rPr>
          <w:i/>
          <w:color w:val="1F497D"/>
        </w:rPr>
        <w:t>л</w:t>
      </w:r>
      <w:proofErr w:type="gramEnd"/>
      <w:r w:rsidRPr="0046028D">
        <w:rPr>
          <w:i/>
          <w:color w:val="1F497D"/>
        </w:rPr>
        <w:t xml:space="preserve">/с 0580100Б331) </w:t>
      </w:r>
    </w:p>
    <w:p w:rsidR="003C3F1F" w:rsidRPr="0046028D" w:rsidRDefault="003C3F1F" w:rsidP="0046028D">
      <w:pPr>
        <w:autoSpaceDE w:val="0"/>
        <w:autoSpaceDN w:val="0"/>
        <w:adjustRightInd w:val="0"/>
        <w:jc w:val="both"/>
        <w:rPr>
          <w:i/>
          <w:color w:val="1F497D"/>
        </w:rPr>
      </w:pPr>
      <w:r w:rsidRPr="0046028D">
        <w:rPr>
          <w:i/>
          <w:color w:val="1F497D"/>
        </w:rPr>
        <w:t>Расчетный счет: 40102810345370000033</w:t>
      </w:r>
    </w:p>
    <w:p w:rsidR="003C3F1F" w:rsidRPr="0046028D" w:rsidRDefault="003C3F1F" w:rsidP="0046028D">
      <w:pPr>
        <w:autoSpaceDE w:val="0"/>
        <w:autoSpaceDN w:val="0"/>
        <w:adjustRightInd w:val="0"/>
        <w:jc w:val="both"/>
        <w:rPr>
          <w:i/>
          <w:color w:val="1F497D"/>
        </w:rPr>
      </w:pPr>
      <w:r w:rsidRPr="0046028D">
        <w:rPr>
          <w:i/>
          <w:color w:val="1F497D"/>
        </w:rPr>
        <w:t>Казначейский счет: 03224643330000004000</w:t>
      </w:r>
    </w:p>
    <w:p w:rsidR="003C3F1F" w:rsidRPr="0046028D" w:rsidRDefault="003C3F1F" w:rsidP="0046028D">
      <w:pPr>
        <w:autoSpaceDE w:val="0"/>
        <w:autoSpaceDN w:val="0"/>
        <w:adjustRightInd w:val="0"/>
        <w:jc w:val="both"/>
      </w:pPr>
      <w:proofErr w:type="gramStart"/>
      <w:r w:rsidRPr="0046028D">
        <w:rPr>
          <w:b/>
        </w:rPr>
        <w:t>9.4</w:t>
      </w:r>
      <w:r w:rsidRPr="0046028D">
        <w:t xml:space="preserve">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05.04.2013 N 44-ФЗ, освобождается от предоставления обеспечения исполнения контракта, в том числе с учетом положений статьи 37 Федерального закона от 05.04.2013 N 44-ФЗ, от обеспечения гарантийных обязательств в случае предоставления таким участником закупки информации, содержащейся</w:t>
      </w:r>
      <w:proofErr w:type="gramEnd"/>
      <w:r w:rsidRPr="0046028D">
        <w:t xml:space="preserve">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w:t>
      </w:r>
      <w:proofErr w:type="gramStart"/>
      <w:r w:rsidRPr="0046028D">
        <w:t>менее начальной</w:t>
      </w:r>
      <w:proofErr w:type="gramEnd"/>
      <w:r w:rsidRPr="0046028D">
        <w:t xml:space="preserve"> (максимальной) цены контракта, указанной в извещении об осуществлении закупки и документации о закупке.</w:t>
      </w:r>
    </w:p>
    <w:p w:rsidR="003C3F1F" w:rsidRPr="0046028D" w:rsidRDefault="003C3F1F" w:rsidP="0046028D">
      <w:pPr>
        <w:autoSpaceDE w:val="0"/>
        <w:autoSpaceDN w:val="0"/>
        <w:adjustRightInd w:val="0"/>
        <w:jc w:val="both"/>
      </w:pPr>
      <w:r w:rsidRPr="0046028D">
        <w:t>Способ обеспечения исполнения Контракта определяется Поставщиком самостоятельно.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w:t>
      </w:r>
    </w:p>
    <w:p w:rsidR="003C3F1F" w:rsidRPr="0046028D" w:rsidRDefault="003C3F1F" w:rsidP="0046028D">
      <w:pPr>
        <w:autoSpaceDE w:val="0"/>
        <w:autoSpaceDN w:val="0"/>
        <w:adjustRightInd w:val="0"/>
        <w:jc w:val="both"/>
      </w:pPr>
      <w:r w:rsidRPr="0046028D">
        <w:t>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rsidR="003C3F1F" w:rsidRPr="0046028D" w:rsidRDefault="003C3F1F" w:rsidP="0046028D">
      <w:pPr>
        <w:autoSpaceDE w:val="0"/>
        <w:autoSpaceDN w:val="0"/>
        <w:adjustRightInd w:val="0"/>
        <w:jc w:val="both"/>
      </w:pPr>
      <w:r w:rsidRPr="0046028D">
        <w:rPr>
          <w:b/>
        </w:rPr>
        <w:t>9.5</w:t>
      </w:r>
      <w:proofErr w:type="gramStart"/>
      <w:r w:rsidRPr="0046028D">
        <w:t>В</w:t>
      </w:r>
      <w:proofErr w:type="gramEnd"/>
      <w:r w:rsidRPr="0046028D">
        <w:t xml:space="preserve">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от 05.04.2013 N 44-ФЗ. </w:t>
      </w:r>
    </w:p>
    <w:p w:rsidR="003C3F1F" w:rsidRPr="0046028D" w:rsidRDefault="003C3F1F" w:rsidP="0046028D">
      <w:pPr>
        <w:autoSpaceDE w:val="0"/>
        <w:autoSpaceDN w:val="0"/>
        <w:adjustRightInd w:val="0"/>
        <w:jc w:val="both"/>
      </w:pPr>
      <w:r w:rsidRPr="0046028D">
        <w:rPr>
          <w:b/>
        </w:rPr>
        <w:t>9.6.</w:t>
      </w:r>
      <w:r w:rsidRPr="0046028D">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(подрядчик, исполнитель)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N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от 05.04.2013 N 44-ФЗ.</w:t>
      </w:r>
    </w:p>
    <w:p w:rsidR="003C3F1F" w:rsidRPr="0046028D" w:rsidRDefault="003C3F1F" w:rsidP="0046028D">
      <w:pPr>
        <w:autoSpaceDE w:val="0"/>
        <w:autoSpaceDN w:val="0"/>
        <w:adjustRightInd w:val="0"/>
        <w:jc w:val="both"/>
      </w:pPr>
      <w:r w:rsidRPr="0046028D">
        <w:rPr>
          <w:b/>
        </w:rPr>
        <w:t>9.7.</w:t>
      </w:r>
      <w:r w:rsidRPr="0046028D">
        <w:t xml:space="preserve"> Если в качестве способа обеспечения исполнения обязательств Поставщиком избрано внесение денежных средств, Заказчик обязуется возвратить внесенные в качестве обеспечения </w:t>
      </w:r>
      <w:r w:rsidRPr="0046028D">
        <w:lastRenderedPageBreak/>
        <w:t xml:space="preserve">денежные средства не позднее чем через </w:t>
      </w:r>
      <w:r w:rsidR="00402F7F" w:rsidRPr="0046028D">
        <w:rPr>
          <w:b/>
        </w:rPr>
        <w:t>30</w:t>
      </w:r>
      <w:r w:rsidRPr="0046028D">
        <w:rPr>
          <w:b/>
        </w:rPr>
        <w:t xml:space="preserve"> (</w:t>
      </w:r>
      <w:r w:rsidR="00402F7F" w:rsidRPr="0046028D">
        <w:rPr>
          <w:b/>
        </w:rPr>
        <w:t>тридцать</w:t>
      </w:r>
      <w:r w:rsidRPr="0046028D">
        <w:rPr>
          <w:b/>
        </w:rPr>
        <w:t>) дней</w:t>
      </w:r>
      <w:r w:rsidRPr="0046028D">
        <w:t>с даты исполнения поставщиком (подрядчиком, исполнителем) обязательств, предусмотренных контрактом.</w:t>
      </w:r>
    </w:p>
    <w:p w:rsidR="003C3F1F" w:rsidRPr="0046028D" w:rsidRDefault="003C3F1F" w:rsidP="0046028D">
      <w:pPr>
        <w:widowControl w:val="0"/>
        <w:autoSpaceDE w:val="0"/>
        <w:autoSpaceDN w:val="0"/>
        <w:adjustRightInd w:val="0"/>
        <w:jc w:val="both"/>
      </w:pPr>
      <w:r w:rsidRPr="0046028D">
        <w:rPr>
          <w:b/>
        </w:rPr>
        <w:t>9.8.</w:t>
      </w:r>
      <w:r w:rsidRPr="0046028D">
        <w:t>Исполнитель обязан представить оформленные надлежащим образом документы, подтверждающие обеспечение исполнения контракта до заключения контракта.</w:t>
      </w:r>
    </w:p>
    <w:p w:rsidR="003C3F1F" w:rsidRPr="0046028D" w:rsidRDefault="003C3F1F" w:rsidP="0046028D">
      <w:pPr>
        <w:widowControl w:val="0"/>
        <w:autoSpaceDE w:val="0"/>
        <w:autoSpaceDN w:val="0"/>
        <w:adjustRightInd w:val="0"/>
        <w:jc w:val="both"/>
      </w:pPr>
      <w:r w:rsidRPr="0046028D">
        <w:rPr>
          <w:b/>
        </w:rPr>
        <w:t>9.9</w:t>
      </w:r>
      <w:r w:rsidRPr="0046028D">
        <w:t xml:space="preserve"> Денежные средства, внесенные Исполнителем в обеспечение исполнения Контракта, могут быть обращены к взысканию во внесудебном порядке</w:t>
      </w:r>
    </w:p>
    <w:p w:rsidR="00B43F94" w:rsidRPr="0046028D" w:rsidRDefault="00B43F94" w:rsidP="0046028D">
      <w:pPr>
        <w:widowControl w:val="0"/>
        <w:autoSpaceDE w:val="0"/>
        <w:autoSpaceDN w:val="0"/>
        <w:adjustRightInd w:val="0"/>
        <w:jc w:val="both"/>
      </w:pPr>
    </w:p>
    <w:p w:rsidR="00BC2F73" w:rsidRPr="0046028D" w:rsidRDefault="00BC2F73" w:rsidP="0046028D">
      <w:pPr>
        <w:widowControl w:val="0"/>
        <w:jc w:val="center"/>
        <w:rPr>
          <w:b/>
          <w:bCs/>
        </w:rPr>
      </w:pPr>
    </w:p>
    <w:p w:rsidR="001820E0" w:rsidRPr="0046028D" w:rsidRDefault="00C83E9A" w:rsidP="0046028D">
      <w:pPr>
        <w:widowControl w:val="0"/>
        <w:jc w:val="center"/>
      </w:pPr>
      <w:r w:rsidRPr="0046028D">
        <w:rPr>
          <w:b/>
          <w:bCs/>
        </w:rPr>
        <w:t>10</w:t>
      </w:r>
      <w:r w:rsidR="001820E0" w:rsidRPr="0046028D">
        <w:rPr>
          <w:b/>
          <w:bCs/>
        </w:rPr>
        <w:t>. Порядок урегулирования споров</w:t>
      </w:r>
    </w:p>
    <w:p w:rsidR="001820E0" w:rsidRPr="0046028D" w:rsidRDefault="00C83E9A" w:rsidP="0046028D">
      <w:pPr>
        <w:widowControl w:val="0"/>
        <w:autoSpaceDE w:val="0"/>
        <w:autoSpaceDN w:val="0"/>
        <w:adjustRightInd w:val="0"/>
        <w:jc w:val="both"/>
      </w:pPr>
      <w:r w:rsidRPr="0046028D">
        <w:t>10</w:t>
      </w:r>
      <w:r w:rsidR="001820E0" w:rsidRPr="0046028D">
        <w:t xml:space="preserve">.1. Претензионный порядок досудебного урегулирования споров, вытекающих из </w:t>
      </w:r>
      <w:r w:rsidR="004C7CDA" w:rsidRPr="0046028D">
        <w:t>Контракт</w:t>
      </w:r>
      <w:r w:rsidR="001820E0" w:rsidRPr="0046028D">
        <w:t>а, является для Сторон обязательным.</w:t>
      </w:r>
    </w:p>
    <w:p w:rsidR="001820E0" w:rsidRPr="0046028D" w:rsidRDefault="00C83E9A" w:rsidP="0046028D">
      <w:pPr>
        <w:widowControl w:val="0"/>
        <w:autoSpaceDE w:val="0"/>
        <w:autoSpaceDN w:val="0"/>
        <w:adjustRightInd w:val="0"/>
        <w:jc w:val="both"/>
      </w:pPr>
      <w:r w:rsidRPr="0046028D">
        <w:t>10</w:t>
      </w:r>
      <w:r w:rsidR="001820E0" w:rsidRPr="0046028D">
        <w:t xml:space="preserve">.2. Допускается направление Сторонами претензионных писем иными способами: по факсу и электронной почте, </w:t>
      </w:r>
      <w:proofErr w:type="gramStart"/>
      <w:r w:rsidR="001820E0" w:rsidRPr="0046028D">
        <w:t>экспресс-почтой</w:t>
      </w:r>
      <w:proofErr w:type="gramEnd"/>
      <w:r w:rsidR="001820E0" w:rsidRPr="0046028D">
        <w:t>.</w:t>
      </w:r>
    </w:p>
    <w:p w:rsidR="001820E0" w:rsidRPr="0046028D" w:rsidRDefault="00C83E9A" w:rsidP="0046028D">
      <w:pPr>
        <w:widowControl w:val="0"/>
        <w:autoSpaceDE w:val="0"/>
        <w:autoSpaceDN w:val="0"/>
        <w:adjustRightInd w:val="0"/>
        <w:jc w:val="both"/>
      </w:pPr>
      <w:r w:rsidRPr="0046028D">
        <w:t>10</w:t>
      </w:r>
      <w:r w:rsidR="001820E0" w:rsidRPr="0046028D">
        <w:t xml:space="preserve">.3. Срок рассмотрения претензионного письма и направления ответа на него составляет </w:t>
      </w:r>
      <w:r w:rsidR="009A2570" w:rsidRPr="0046028D">
        <w:t>10</w:t>
      </w:r>
      <w:r w:rsidR="00F14F32" w:rsidRPr="0046028D">
        <w:t xml:space="preserve"> (</w:t>
      </w:r>
      <w:r w:rsidR="009A2570" w:rsidRPr="0046028D">
        <w:t>десять</w:t>
      </w:r>
      <w:r w:rsidR="001820E0" w:rsidRPr="0046028D">
        <w:t xml:space="preserve">) </w:t>
      </w:r>
      <w:r w:rsidR="009A2570" w:rsidRPr="0046028D">
        <w:t>рабочих</w:t>
      </w:r>
      <w:r w:rsidR="001820E0" w:rsidRPr="0046028D">
        <w:t xml:space="preserve"> дней со дня получения последнего адресатом.</w:t>
      </w:r>
    </w:p>
    <w:p w:rsidR="008A26F9" w:rsidRPr="0046028D" w:rsidRDefault="00C83E9A" w:rsidP="0046028D">
      <w:pPr>
        <w:widowControl w:val="0"/>
        <w:autoSpaceDE w:val="0"/>
        <w:autoSpaceDN w:val="0"/>
        <w:adjustRightInd w:val="0"/>
        <w:jc w:val="both"/>
      </w:pPr>
      <w:r w:rsidRPr="0046028D">
        <w:t>10</w:t>
      </w:r>
      <w:r w:rsidR="001820E0" w:rsidRPr="0046028D">
        <w:t xml:space="preserve">.4. В случае </w:t>
      </w:r>
      <w:r w:rsidR="00A14104" w:rsidRPr="0046028D">
        <w:t>не урегулирования</w:t>
      </w:r>
      <w:r w:rsidR="001820E0" w:rsidRPr="0046028D">
        <w:t xml:space="preserve"> споров и разногласий в претензионном порядке они передаются на рассмотрение в Арбитражный суд Кировской области.</w:t>
      </w:r>
      <w:bookmarkStart w:id="6" w:name="Par136"/>
      <w:bookmarkEnd w:id="6"/>
    </w:p>
    <w:p w:rsidR="00B43F94" w:rsidRPr="0046028D" w:rsidRDefault="00B43F94" w:rsidP="0046028D">
      <w:pPr>
        <w:widowControl w:val="0"/>
        <w:autoSpaceDE w:val="0"/>
        <w:autoSpaceDN w:val="0"/>
        <w:adjustRightInd w:val="0"/>
        <w:jc w:val="both"/>
      </w:pPr>
    </w:p>
    <w:p w:rsidR="001820E0" w:rsidRPr="0046028D" w:rsidRDefault="003234CE" w:rsidP="0046028D">
      <w:pPr>
        <w:widowControl w:val="0"/>
        <w:autoSpaceDE w:val="0"/>
        <w:autoSpaceDN w:val="0"/>
        <w:adjustRightInd w:val="0"/>
        <w:jc w:val="center"/>
        <w:outlineLvl w:val="0"/>
      </w:pPr>
      <w:r w:rsidRPr="0046028D">
        <w:rPr>
          <w:b/>
          <w:bCs/>
        </w:rPr>
        <w:t>1</w:t>
      </w:r>
      <w:r w:rsidR="00C83E9A" w:rsidRPr="0046028D">
        <w:rPr>
          <w:b/>
          <w:bCs/>
        </w:rPr>
        <w:t>1</w:t>
      </w:r>
      <w:r w:rsidR="001820E0" w:rsidRPr="0046028D">
        <w:rPr>
          <w:b/>
          <w:bCs/>
        </w:rPr>
        <w:t>. Обстоятельства непреодолимой силы</w:t>
      </w:r>
    </w:p>
    <w:p w:rsidR="00D8581F" w:rsidRPr="0046028D" w:rsidRDefault="003234CE" w:rsidP="0046028D">
      <w:pPr>
        <w:widowControl w:val="0"/>
        <w:autoSpaceDE w:val="0"/>
        <w:autoSpaceDN w:val="0"/>
        <w:adjustRightInd w:val="0"/>
        <w:jc w:val="both"/>
      </w:pPr>
      <w:r w:rsidRPr="0046028D">
        <w:t>1</w:t>
      </w:r>
      <w:r w:rsidR="00C83E9A" w:rsidRPr="0046028D">
        <w:t>1</w:t>
      </w:r>
      <w:r w:rsidR="001820E0" w:rsidRPr="0046028D">
        <w:t xml:space="preserve">.1. </w:t>
      </w:r>
      <w:proofErr w:type="gramStart"/>
      <w:r w:rsidR="001820E0" w:rsidRPr="0046028D">
        <w:t xml:space="preserve">Стороны освобождаются от ответственности за частичное или полное неисполнение обязательств по </w:t>
      </w:r>
      <w:r w:rsidR="004C7CDA" w:rsidRPr="0046028D">
        <w:t>Контракт</w:t>
      </w:r>
      <w:r w:rsidR="001820E0" w:rsidRPr="0046028D">
        <w:t>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bookmarkStart w:id="7" w:name="Par142"/>
      <w:bookmarkStart w:id="8" w:name="Par146"/>
      <w:bookmarkEnd w:id="7"/>
      <w:bookmarkEnd w:id="8"/>
      <w:proofErr w:type="gramEnd"/>
    </w:p>
    <w:p w:rsidR="00BC2F73" w:rsidRPr="0046028D" w:rsidRDefault="00BC2F73" w:rsidP="0046028D">
      <w:pPr>
        <w:widowControl w:val="0"/>
        <w:autoSpaceDE w:val="0"/>
        <w:autoSpaceDN w:val="0"/>
        <w:adjustRightInd w:val="0"/>
        <w:jc w:val="center"/>
        <w:outlineLvl w:val="0"/>
        <w:rPr>
          <w:b/>
          <w:bCs/>
        </w:rPr>
      </w:pPr>
    </w:p>
    <w:p w:rsidR="00795840" w:rsidRPr="0046028D" w:rsidRDefault="00795840" w:rsidP="0046028D">
      <w:pPr>
        <w:widowControl w:val="0"/>
        <w:autoSpaceDE w:val="0"/>
        <w:autoSpaceDN w:val="0"/>
        <w:adjustRightInd w:val="0"/>
        <w:jc w:val="center"/>
        <w:outlineLvl w:val="0"/>
      </w:pPr>
      <w:r w:rsidRPr="0046028D">
        <w:rPr>
          <w:b/>
          <w:bCs/>
        </w:rPr>
        <w:t>1</w:t>
      </w:r>
      <w:r w:rsidR="00C83E9A" w:rsidRPr="0046028D">
        <w:rPr>
          <w:b/>
          <w:bCs/>
        </w:rPr>
        <w:t>2</w:t>
      </w:r>
      <w:r w:rsidRPr="0046028D">
        <w:rPr>
          <w:b/>
          <w:bCs/>
        </w:rPr>
        <w:t>. Прочие условия</w:t>
      </w:r>
    </w:p>
    <w:p w:rsidR="00795840" w:rsidRPr="0046028D" w:rsidRDefault="00795840" w:rsidP="0046028D">
      <w:pPr>
        <w:widowControl w:val="0"/>
        <w:autoSpaceDE w:val="0"/>
        <w:autoSpaceDN w:val="0"/>
        <w:adjustRightInd w:val="0"/>
        <w:jc w:val="both"/>
      </w:pPr>
      <w:r w:rsidRPr="0046028D">
        <w:t>1</w:t>
      </w:r>
      <w:r w:rsidR="00C83E9A" w:rsidRPr="0046028D">
        <w:t>2</w:t>
      </w:r>
      <w:r w:rsidRPr="0046028D">
        <w:t>.1. Любые изменения и дополнения по Контракту вступают в силу и становятся его неотъемлемыми частями, только если они совершены в письменной форме, подписаны уполномоченными представителями обеих Сторон и содержат ссылку на Контракт.</w:t>
      </w:r>
    </w:p>
    <w:p w:rsidR="00795840" w:rsidRPr="0046028D" w:rsidRDefault="00795840" w:rsidP="0046028D">
      <w:pPr>
        <w:widowControl w:val="0"/>
        <w:autoSpaceDE w:val="0"/>
        <w:autoSpaceDN w:val="0"/>
        <w:adjustRightInd w:val="0"/>
        <w:jc w:val="both"/>
      </w:pPr>
      <w:r w:rsidRPr="0046028D">
        <w:t>1</w:t>
      </w:r>
      <w:r w:rsidR="00C83E9A" w:rsidRPr="0046028D">
        <w:t>2</w:t>
      </w:r>
      <w:r w:rsidRPr="0046028D">
        <w:t xml:space="preserve">.2. Стороны обязуются незамедлительно информировать друг друга о возникших затруднениях, которые могут привести к невыполнению отдельных условий Контракта, для согласования и </w:t>
      </w:r>
      <w:proofErr w:type="gramStart"/>
      <w:r w:rsidRPr="0046028D">
        <w:t>принятия</w:t>
      </w:r>
      <w:proofErr w:type="gramEnd"/>
      <w:r w:rsidRPr="0046028D">
        <w:t xml:space="preserve"> необходимых мер.</w:t>
      </w:r>
    </w:p>
    <w:p w:rsidR="00795840" w:rsidRPr="0046028D" w:rsidRDefault="00795840" w:rsidP="0046028D">
      <w:pPr>
        <w:widowControl w:val="0"/>
        <w:autoSpaceDE w:val="0"/>
        <w:autoSpaceDN w:val="0"/>
        <w:adjustRightInd w:val="0"/>
        <w:jc w:val="both"/>
      </w:pPr>
      <w:r w:rsidRPr="0046028D">
        <w:t>1</w:t>
      </w:r>
      <w:r w:rsidR="00C83E9A" w:rsidRPr="0046028D">
        <w:t>2</w:t>
      </w:r>
      <w:r w:rsidRPr="0046028D">
        <w:t>.3. Стороны признают, что, если какое-либо из положений Контракта становится недействительным в течение срока его действия вследствие изменения законодательства, остальные положения Контракта обязательны для Сторон в течение срока действия Контракта.</w:t>
      </w:r>
    </w:p>
    <w:p w:rsidR="00795840" w:rsidRPr="0046028D" w:rsidRDefault="00795840" w:rsidP="0046028D">
      <w:pPr>
        <w:widowControl w:val="0"/>
        <w:autoSpaceDE w:val="0"/>
        <w:autoSpaceDN w:val="0"/>
        <w:adjustRightInd w:val="0"/>
        <w:jc w:val="both"/>
      </w:pPr>
      <w:r w:rsidRPr="0046028D">
        <w:t>1</w:t>
      </w:r>
      <w:r w:rsidR="00C83E9A" w:rsidRPr="0046028D">
        <w:t>2</w:t>
      </w:r>
      <w:r w:rsidRPr="0046028D">
        <w:t>.4. Стороны обязаны извещать друг друга об изменениях своего адреса, номеров телефонов, иных реквизитов в срок не позднее 5 (пяти) дней с момента начала действий таких изменений.</w:t>
      </w:r>
    </w:p>
    <w:p w:rsidR="00795840" w:rsidRPr="0046028D" w:rsidRDefault="00795840" w:rsidP="0046028D">
      <w:pPr>
        <w:widowControl w:val="0"/>
        <w:autoSpaceDE w:val="0"/>
        <w:autoSpaceDN w:val="0"/>
        <w:adjustRightInd w:val="0"/>
        <w:jc w:val="both"/>
      </w:pPr>
      <w:r w:rsidRPr="0046028D">
        <w:t>1</w:t>
      </w:r>
      <w:r w:rsidR="00C83E9A" w:rsidRPr="0046028D">
        <w:t>2</w:t>
      </w:r>
      <w:r w:rsidRPr="0046028D">
        <w:t>.5. Исполнитель не вправе передавать свои права по Контракту третьим лицам.</w:t>
      </w:r>
    </w:p>
    <w:p w:rsidR="00767BA9" w:rsidRPr="0046028D" w:rsidRDefault="00795840" w:rsidP="0046028D">
      <w:pPr>
        <w:widowControl w:val="0"/>
        <w:autoSpaceDE w:val="0"/>
        <w:autoSpaceDN w:val="0"/>
        <w:adjustRightInd w:val="0"/>
        <w:jc w:val="both"/>
      </w:pPr>
      <w:r w:rsidRPr="0046028D">
        <w:t>1</w:t>
      </w:r>
      <w:r w:rsidR="00C83E9A" w:rsidRPr="0046028D">
        <w:t>2</w:t>
      </w:r>
      <w:r w:rsidRPr="0046028D">
        <w:t>.6. Во всем остальном, что не предусмотрено Контрактом, Стороны руководствуются действующим законодательством РФ.</w:t>
      </w:r>
    </w:p>
    <w:p w:rsidR="00A14104" w:rsidRPr="0046028D" w:rsidRDefault="00A14104" w:rsidP="0046028D">
      <w:pPr>
        <w:widowControl w:val="0"/>
        <w:autoSpaceDE w:val="0"/>
        <w:autoSpaceDN w:val="0"/>
        <w:adjustRightInd w:val="0"/>
        <w:jc w:val="both"/>
      </w:pPr>
    </w:p>
    <w:p w:rsidR="001820E0" w:rsidRPr="0046028D" w:rsidRDefault="00D57593" w:rsidP="0046028D">
      <w:pPr>
        <w:widowControl w:val="0"/>
        <w:autoSpaceDE w:val="0"/>
        <w:autoSpaceDN w:val="0"/>
        <w:adjustRightInd w:val="0"/>
        <w:jc w:val="center"/>
        <w:outlineLvl w:val="0"/>
      </w:pPr>
      <w:r w:rsidRPr="0046028D">
        <w:rPr>
          <w:b/>
          <w:bCs/>
        </w:rPr>
        <w:t>1</w:t>
      </w:r>
      <w:r w:rsidR="00C83E9A" w:rsidRPr="0046028D">
        <w:rPr>
          <w:b/>
          <w:bCs/>
        </w:rPr>
        <w:t>3</w:t>
      </w:r>
      <w:r w:rsidR="001820E0" w:rsidRPr="0046028D">
        <w:rPr>
          <w:b/>
          <w:bCs/>
        </w:rPr>
        <w:t xml:space="preserve">. Срок действия </w:t>
      </w:r>
      <w:r w:rsidR="004C7CDA" w:rsidRPr="0046028D">
        <w:rPr>
          <w:b/>
          <w:bCs/>
        </w:rPr>
        <w:t>Контракт</w:t>
      </w:r>
      <w:r w:rsidR="001820E0" w:rsidRPr="0046028D">
        <w:rPr>
          <w:b/>
          <w:bCs/>
        </w:rPr>
        <w:t>а</w:t>
      </w:r>
    </w:p>
    <w:p w:rsidR="00767BA9" w:rsidRPr="0046028D" w:rsidRDefault="00D57593" w:rsidP="0046028D">
      <w:pPr>
        <w:widowControl w:val="0"/>
        <w:autoSpaceDE w:val="0"/>
        <w:autoSpaceDN w:val="0"/>
        <w:adjustRightInd w:val="0"/>
        <w:jc w:val="both"/>
      </w:pPr>
      <w:r w:rsidRPr="0046028D">
        <w:t>1</w:t>
      </w:r>
      <w:r w:rsidR="003234CE" w:rsidRPr="0046028D">
        <w:t>3</w:t>
      </w:r>
      <w:r w:rsidR="001820E0" w:rsidRPr="0046028D">
        <w:t xml:space="preserve">.1. </w:t>
      </w:r>
      <w:r w:rsidR="00C03B33" w:rsidRPr="0046028D">
        <w:t>Контра</w:t>
      </w:r>
      <w:proofErr w:type="gramStart"/>
      <w:r w:rsidR="00C03B33" w:rsidRPr="0046028D">
        <w:t>кт вст</w:t>
      </w:r>
      <w:proofErr w:type="gramEnd"/>
      <w:r w:rsidR="00C03B33" w:rsidRPr="0046028D">
        <w:t xml:space="preserve">упает в силу с </w:t>
      </w:r>
      <w:r w:rsidR="009A2570" w:rsidRPr="0046028D">
        <w:t>момента его подписания</w:t>
      </w:r>
      <w:r w:rsidR="00C03B33" w:rsidRPr="0046028D">
        <w:t xml:space="preserve"> и действует</w:t>
      </w:r>
      <w:r w:rsidR="003C3F1F" w:rsidRPr="0046028D">
        <w:t xml:space="preserve"> по</w:t>
      </w:r>
      <w:r w:rsidR="00575E53" w:rsidRPr="0046028D">
        <w:rPr>
          <w:b/>
        </w:rPr>
        <w:t>31.12</w:t>
      </w:r>
      <w:r w:rsidR="003C3F1F" w:rsidRPr="0046028D">
        <w:rPr>
          <w:b/>
        </w:rPr>
        <w:t>.2023</w:t>
      </w:r>
      <w:r w:rsidR="00F93441" w:rsidRPr="0046028D">
        <w:t>.</w:t>
      </w:r>
      <w:bookmarkStart w:id="9" w:name="Par156"/>
      <w:bookmarkEnd w:id="9"/>
      <w:r w:rsidR="00B43F94" w:rsidRPr="0046028D">
        <w:t>Окончание срока действия контракта влечет прекращение обязательств сторон</w:t>
      </w:r>
      <w:r w:rsidR="00A31D6E" w:rsidRPr="0046028D">
        <w:t xml:space="preserve"> за исключением гарантийных обязательств и оплаты оказанных услуг</w:t>
      </w:r>
      <w:r w:rsidR="00B43F94" w:rsidRPr="0046028D">
        <w:t>.</w:t>
      </w:r>
    </w:p>
    <w:p w:rsidR="000D0870" w:rsidRPr="0046028D" w:rsidRDefault="000D0870" w:rsidP="0046028D">
      <w:pPr>
        <w:widowControl w:val="0"/>
        <w:autoSpaceDE w:val="0"/>
        <w:autoSpaceDN w:val="0"/>
        <w:adjustRightInd w:val="0"/>
        <w:jc w:val="center"/>
        <w:outlineLvl w:val="0"/>
        <w:rPr>
          <w:b/>
          <w:bCs/>
        </w:rPr>
      </w:pPr>
    </w:p>
    <w:p w:rsidR="001820E0" w:rsidRPr="0046028D" w:rsidRDefault="00D57593" w:rsidP="0046028D">
      <w:pPr>
        <w:widowControl w:val="0"/>
        <w:autoSpaceDE w:val="0"/>
        <w:autoSpaceDN w:val="0"/>
        <w:adjustRightInd w:val="0"/>
        <w:jc w:val="center"/>
        <w:outlineLvl w:val="0"/>
        <w:rPr>
          <w:b/>
          <w:bCs/>
        </w:rPr>
      </w:pPr>
      <w:r w:rsidRPr="0046028D">
        <w:rPr>
          <w:b/>
          <w:bCs/>
        </w:rPr>
        <w:t>1</w:t>
      </w:r>
      <w:r w:rsidR="00C83E9A" w:rsidRPr="0046028D">
        <w:rPr>
          <w:b/>
          <w:bCs/>
        </w:rPr>
        <w:t>4</w:t>
      </w:r>
      <w:r w:rsidR="001820E0" w:rsidRPr="0046028D">
        <w:rPr>
          <w:b/>
          <w:bCs/>
        </w:rPr>
        <w:t>. Адреса и реквизиты Сторон</w:t>
      </w:r>
    </w:p>
    <w:tbl>
      <w:tblPr>
        <w:tblW w:w="10200" w:type="dxa"/>
        <w:tblInd w:w="108" w:type="dxa"/>
        <w:tblLayout w:type="fixed"/>
        <w:tblLook w:val="04A0"/>
      </w:tblPr>
      <w:tblGrid>
        <w:gridCol w:w="5103"/>
        <w:gridCol w:w="5097"/>
      </w:tblGrid>
      <w:tr w:rsidR="003131EE" w:rsidRPr="00146343" w:rsidTr="00095FF6">
        <w:trPr>
          <w:trHeight w:val="109"/>
        </w:trPr>
        <w:tc>
          <w:tcPr>
            <w:tcW w:w="5103" w:type="dxa"/>
          </w:tcPr>
          <w:p w:rsidR="003131EE" w:rsidRPr="00146343" w:rsidRDefault="003131EE" w:rsidP="00095FF6">
            <w:pPr>
              <w:widowControl w:val="0"/>
              <w:tabs>
                <w:tab w:val="left" w:pos="0"/>
              </w:tabs>
              <w:ind w:firstLine="13"/>
              <w:contextualSpacing/>
              <w:rPr>
                <w:b/>
                <w:u w:val="single"/>
              </w:rPr>
            </w:pPr>
            <w:bookmarkStart w:id="10" w:name="_GoBack"/>
            <w:bookmarkEnd w:id="10"/>
            <w:r w:rsidRPr="00146343">
              <w:rPr>
                <w:b/>
                <w:u w:val="single"/>
              </w:rPr>
              <w:t>Заказчик:</w:t>
            </w:r>
          </w:p>
          <w:p w:rsidR="003131EE" w:rsidRPr="00146343" w:rsidRDefault="003131EE" w:rsidP="00095FF6">
            <w:pPr>
              <w:widowControl w:val="0"/>
              <w:tabs>
                <w:tab w:val="left" w:pos="0"/>
              </w:tabs>
              <w:ind w:firstLine="13"/>
              <w:contextualSpacing/>
              <w:rPr>
                <w:b/>
              </w:rPr>
            </w:pPr>
            <w:r w:rsidRPr="00146343">
              <w:rPr>
                <w:b/>
              </w:rPr>
              <w:t>КОГКБУЗ "Больница скорой медицинской помощи"</w:t>
            </w:r>
          </w:p>
          <w:p w:rsidR="003131EE" w:rsidRPr="00146343" w:rsidRDefault="003131EE" w:rsidP="00095FF6">
            <w:pPr>
              <w:widowControl w:val="0"/>
              <w:tabs>
                <w:tab w:val="left" w:pos="0"/>
              </w:tabs>
              <w:ind w:firstLine="13"/>
              <w:contextualSpacing/>
            </w:pPr>
            <w:r w:rsidRPr="00146343">
              <w:t>610011, г. Киров, ул. Свердлова, 4, тел.: 254-212</w:t>
            </w:r>
          </w:p>
          <w:p w:rsidR="003131EE" w:rsidRPr="00146343" w:rsidRDefault="003131EE" w:rsidP="00095FF6">
            <w:pPr>
              <w:widowControl w:val="0"/>
              <w:tabs>
                <w:tab w:val="left" w:pos="0"/>
              </w:tabs>
              <w:ind w:firstLine="13"/>
              <w:contextualSpacing/>
            </w:pPr>
            <w:r w:rsidRPr="00146343">
              <w:t>ИНН: 4345496027/ КПП:434501001/ОГРН 1194350011206</w:t>
            </w:r>
          </w:p>
          <w:p w:rsidR="003131EE" w:rsidRPr="00146343" w:rsidRDefault="003131EE" w:rsidP="00095FF6">
            <w:pPr>
              <w:widowControl w:val="0"/>
              <w:tabs>
                <w:tab w:val="left" w:pos="0"/>
              </w:tabs>
              <w:ind w:firstLine="13"/>
              <w:contextualSpacing/>
            </w:pPr>
            <w:r w:rsidRPr="00146343">
              <w:t xml:space="preserve">Банк: Отделение Киров Банка России//УФК по </w:t>
            </w:r>
            <w:r w:rsidRPr="00146343">
              <w:lastRenderedPageBreak/>
              <w:t xml:space="preserve">Кировской области </w:t>
            </w:r>
            <w:proofErr w:type="gramStart"/>
            <w:r w:rsidRPr="00146343">
              <w:t>г</w:t>
            </w:r>
            <w:proofErr w:type="gramEnd"/>
            <w:r w:rsidRPr="00146343">
              <w:t>. Киров</w:t>
            </w:r>
          </w:p>
          <w:p w:rsidR="003131EE" w:rsidRPr="00146343" w:rsidRDefault="003131EE" w:rsidP="00095FF6">
            <w:pPr>
              <w:widowControl w:val="0"/>
              <w:tabs>
                <w:tab w:val="left" w:pos="0"/>
              </w:tabs>
              <w:ind w:firstLine="13"/>
              <w:contextualSpacing/>
            </w:pPr>
            <w:r w:rsidRPr="00146343">
              <w:t>БИК 013304182</w:t>
            </w:r>
          </w:p>
          <w:p w:rsidR="003131EE" w:rsidRPr="00146343" w:rsidRDefault="003131EE" w:rsidP="00095FF6">
            <w:pPr>
              <w:widowControl w:val="0"/>
              <w:tabs>
                <w:tab w:val="left" w:pos="0"/>
              </w:tabs>
              <w:ind w:firstLine="13"/>
              <w:contextualSpacing/>
            </w:pPr>
            <w:r w:rsidRPr="00146343">
              <w:t>Расчетный счет 40102810345370000033</w:t>
            </w:r>
          </w:p>
          <w:p w:rsidR="003131EE" w:rsidRPr="00146343" w:rsidRDefault="003131EE" w:rsidP="00095FF6">
            <w:pPr>
              <w:widowControl w:val="0"/>
              <w:tabs>
                <w:tab w:val="left" w:pos="0"/>
              </w:tabs>
              <w:ind w:firstLine="13"/>
              <w:contextualSpacing/>
            </w:pPr>
            <w:r w:rsidRPr="00146343">
              <w:t>Казначейский счет 03224643330000004000</w:t>
            </w:r>
          </w:p>
          <w:p w:rsidR="003131EE" w:rsidRPr="00146343" w:rsidRDefault="003131EE" w:rsidP="00095FF6">
            <w:pPr>
              <w:widowControl w:val="0"/>
              <w:tabs>
                <w:tab w:val="left" w:pos="0"/>
              </w:tabs>
              <w:ind w:firstLine="13"/>
              <w:contextualSpacing/>
            </w:pPr>
            <w:r w:rsidRPr="00146343">
              <w:t xml:space="preserve">Получатель: Министерство финансов Кировской области (КОГКБУЗ «Больница скорой медицинской помощи» </w:t>
            </w:r>
            <w:proofErr w:type="gramStart"/>
            <w:r w:rsidRPr="00146343">
              <w:t>л</w:t>
            </w:r>
            <w:proofErr w:type="gramEnd"/>
            <w:r w:rsidRPr="00146343">
              <w:t xml:space="preserve">/с: 0780100Б333, 0780100Б338) </w:t>
            </w:r>
          </w:p>
          <w:p w:rsidR="003131EE" w:rsidRPr="00146343" w:rsidRDefault="003131EE" w:rsidP="00095FF6">
            <w:pPr>
              <w:widowControl w:val="0"/>
              <w:tabs>
                <w:tab w:val="left" w:pos="0"/>
              </w:tabs>
              <w:ind w:firstLine="13"/>
              <w:contextualSpacing/>
            </w:pPr>
          </w:p>
          <w:p w:rsidR="003131EE" w:rsidRPr="00146343" w:rsidRDefault="003131EE" w:rsidP="00095FF6">
            <w:pPr>
              <w:widowControl w:val="0"/>
              <w:tabs>
                <w:tab w:val="left" w:pos="0"/>
              </w:tabs>
              <w:ind w:firstLine="13"/>
              <w:contextualSpacing/>
            </w:pPr>
          </w:p>
          <w:p w:rsidR="003131EE" w:rsidRPr="00146343" w:rsidRDefault="003131EE" w:rsidP="00095FF6">
            <w:pPr>
              <w:widowControl w:val="0"/>
              <w:tabs>
                <w:tab w:val="left" w:pos="0"/>
              </w:tabs>
              <w:ind w:firstLine="13"/>
              <w:contextualSpacing/>
            </w:pPr>
          </w:p>
          <w:p w:rsidR="003131EE" w:rsidRPr="00146343" w:rsidRDefault="003131EE" w:rsidP="00095FF6">
            <w:pPr>
              <w:widowControl w:val="0"/>
              <w:tabs>
                <w:tab w:val="left" w:pos="0"/>
              </w:tabs>
              <w:ind w:firstLine="13"/>
              <w:contextualSpacing/>
            </w:pPr>
          </w:p>
          <w:p w:rsidR="003131EE" w:rsidRPr="00146343" w:rsidRDefault="003131EE" w:rsidP="00095FF6">
            <w:pPr>
              <w:widowControl w:val="0"/>
              <w:tabs>
                <w:tab w:val="left" w:pos="0"/>
              </w:tabs>
              <w:ind w:firstLine="13"/>
              <w:contextualSpacing/>
            </w:pPr>
          </w:p>
          <w:p w:rsidR="003131EE" w:rsidRPr="00146343" w:rsidRDefault="003131EE" w:rsidP="00095FF6">
            <w:pPr>
              <w:widowControl w:val="0"/>
              <w:tabs>
                <w:tab w:val="left" w:pos="0"/>
              </w:tabs>
              <w:ind w:firstLine="13"/>
              <w:contextualSpacing/>
            </w:pPr>
          </w:p>
          <w:p w:rsidR="003131EE" w:rsidRPr="00146343" w:rsidRDefault="003131EE" w:rsidP="00095FF6">
            <w:pPr>
              <w:widowControl w:val="0"/>
              <w:tabs>
                <w:tab w:val="left" w:pos="0"/>
              </w:tabs>
              <w:ind w:firstLine="13"/>
              <w:contextualSpacing/>
            </w:pPr>
          </w:p>
          <w:p w:rsidR="003131EE" w:rsidRPr="00146343" w:rsidRDefault="003131EE" w:rsidP="00095FF6">
            <w:pPr>
              <w:widowControl w:val="0"/>
              <w:suppressAutoHyphens/>
            </w:pPr>
            <w:r w:rsidRPr="00146343">
              <w:t>Главный врач</w:t>
            </w:r>
          </w:p>
          <w:p w:rsidR="003131EE" w:rsidRPr="00146343" w:rsidRDefault="003131EE" w:rsidP="00095FF6">
            <w:pPr>
              <w:widowControl w:val="0"/>
              <w:suppressAutoHyphens/>
            </w:pPr>
            <w:r w:rsidRPr="00146343">
              <w:t>_______________________С.М. Аракелян</w:t>
            </w:r>
          </w:p>
          <w:p w:rsidR="003131EE" w:rsidRPr="00146343" w:rsidRDefault="003131EE" w:rsidP="00095FF6">
            <w:pPr>
              <w:widowControl w:val="0"/>
              <w:suppressAutoHyphens/>
            </w:pPr>
          </w:p>
        </w:tc>
        <w:tc>
          <w:tcPr>
            <w:tcW w:w="5097" w:type="dxa"/>
          </w:tcPr>
          <w:p w:rsidR="00146343" w:rsidRPr="00146343" w:rsidRDefault="003131EE" w:rsidP="00095FF6">
            <w:pPr>
              <w:widowControl w:val="0"/>
              <w:rPr>
                <w:b/>
              </w:rPr>
            </w:pPr>
            <w:r w:rsidRPr="00146343">
              <w:rPr>
                <w:b/>
                <w:u w:val="single"/>
              </w:rPr>
              <w:lastRenderedPageBreak/>
              <w:t>Исполнитель</w:t>
            </w:r>
            <w:r w:rsidRPr="00146343">
              <w:rPr>
                <w:b/>
              </w:rPr>
              <w:t>:</w:t>
            </w:r>
          </w:p>
          <w:p w:rsidR="003131EE" w:rsidRPr="00146343" w:rsidRDefault="003131EE" w:rsidP="00095FF6">
            <w:pPr>
              <w:widowControl w:val="0"/>
              <w:rPr>
                <w:b/>
              </w:rPr>
            </w:pPr>
            <w:r w:rsidRPr="00146343">
              <w:rPr>
                <w:b/>
              </w:rPr>
              <w:t xml:space="preserve"> ООО  «Медицинская Техника»</w:t>
            </w:r>
          </w:p>
          <w:p w:rsidR="003131EE" w:rsidRPr="00146343" w:rsidRDefault="003131EE" w:rsidP="00095FF6">
            <w:pPr>
              <w:widowControl w:val="0"/>
            </w:pPr>
            <w:r w:rsidRPr="00146343">
              <w:t>Юридический адрес: 610046,  г. Киров, ул. Пятницкая, 98</w:t>
            </w:r>
          </w:p>
          <w:p w:rsidR="003131EE" w:rsidRPr="00146343" w:rsidRDefault="003131EE" w:rsidP="00095FF6">
            <w:pPr>
              <w:widowControl w:val="0"/>
            </w:pPr>
            <w:r w:rsidRPr="00146343">
              <w:t>Почтовый адрес: 610046,  г. Киров, ул. ул. Пятницкая, 98</w:t>
            </w:r>
          </w:p>
          <w:p w:rsidR="003131EE" w:rsidRPr="00146343" w:rsidRDefault="003131EE" w:rsidP="00095FF6">
            <w:pPr>
              <w:widowControl w:val="0"/>
            </w:pPr>
            <w:r w:rsidRPr="00146343">
              <w:t>ИНН 4345267933, КПП  434501001</w:t>
            </w:r>
          </w:p>
          <w:p w:rsidR="003131EE" w:rsidRPr="00146343" w:rsidRDefault="003131EE" w:rsidP="00095FF6">
            <w:pPr>
              <w:widowControl w:val="0"/>
            </w:pPr>
            <w:r w:rsidRPr="00146343">
              <w:t>ОГРН 1094345019922</w:t>
            </w:r>
          </w:p>
          <w:p w:rsidR="003131EE" w:rsidRPr="00146343" w:rsidRDefault="003131EE" w:rsidP="00095FF6">
            <w:pPr>
              <w:widowControl w:val="0"/>
            </w:pPr>
            <w:r w:rsidRPr="00146343">
              <w:lastRenderedPageBreak/>
              <w:t>ОКПО 60627069</w:t>
            </w:r>
          </w:p>
          <w:p w:rsidR="003131EE" w:rsidRPr="00146343" w:rsidRDefault="003131EE" w:rsidP="00095FF6">
            <w:pPr>
              <w:widowControl w:val="0"/>
            </w:pPr>
            <w:r w:rsidRPr="00146343">
              <w:t>ОКТМО 33701000</w:t>
            </w:r>
          </w:p>
          <w:p w:rsidR="003131EE" w:rsidRPr="00146343" w:rsidRDefault="003131EE" w:rsidP="00095FF6">
            <w:pPr>
              <w:widowControl w:val="0"/>
            </w:pPr>
            <w:r w:rsidRPr="00146343">
              <w:t>ОКАТО 33401364000</w:t>
            </w:r>
          </w:p>
          <w:p w:rsidR="003131EE" w:rsidRPr="00146343" w:rsidRDefault="003131EE" w:rsidP="00095FF6">
            <w:pPr>
              <w:widowControl w:val="0"/>
            </w:pPr>
            <w:proofErr w:type="gramStart"/>
            <w:r w:rsidRPr="00146343">
              <w:t>Р</w:t>
            </w:r>
            <w:proofErr w:type="gramEnd"/>
            <w:r w:rsidRPr="00146343">
              <w:t xml:space="preserve">/счет  40702810827000010573, </w:t>
            </w:r>
          </w:p>
          <w:p w:rsidR="003131EE" w:rsidRPr="00146343" w:rsidRDefault="003131EE" w:rsidP="00095FF6">
            <w:pPr>
              <w:widowControl w:val="0"/>
            </w:pPr>
            <w:r w:rsidRPr="00146343">
              <w:t>в КИРОВСКОЕ ОТДЕЛЕНИЕ N8612 ПАО СБЕРБАНК,</w:t>
            </w:r>
          </w:p>
          <w:p w:rsidR="003131EE" w:rsidRPr="00146343" w:rsidRDefault="003131EE" w:rsidP="00095FF6">
            <w:pPr>
              <w:widowControl w:val="0"/>
            </w:pPr>
            <w:r w:rsidRPr="00146343">
              <w:t xml:space="preserve">БИК 043304609,  </w:t>
            </w:r>
            <w:proofErr w:type="spellStart"/>
            <w:proofErr w:type="gramStart"/>
            <w:r w:rsidRPr="00146343">
              <w:t>кор</w:t>
            </w:r>
            <w:proofErr w:type="spellEnd"/>
            <w:r w:rsidRPr="00146343">
              <w:t>/счет</w:t>
            </w:r>
            <w:proofErr w:type="gramEnd"/>
            <w:r w:rsidRPr="00146343">
              <w:t xml:space="preserve">  30101810500000000609 </w:t>
            </w:r>
          </w:p>
          <w:p w:rsidR="003131EE" w:rsidRPr="00146343" w:rsidRDefault="003131EE" w:rsidP="00095FF6">
            <w:pPr>
              <w:widowControl w:val="0"/>
            </w:pPr>
            <w:r w:rsidRPr="00146343">
              <w:t>ИНН банка  7707083893, КПП банка  773601001</w:t>
            </w:r>
          </w:p>
          <w:p w:rsidR="003131EE" w:rsidRPr="00146343" w:rsidRDefault="003131EE" w:rsidP="00095FF6">
            <w:pPr>
              <w:widowControl w:val="0"/>
            </w:pPr>
            <w:r w:rsidRPr="00146343">
              <w:t>ОГРН банка 1027700132195</w:t>
            </w:r>
          </w:p>
          <w:p w:rsidR="003131EE" w:rsidRPr="00146343" w:rsidRDefault="003131EE" w:rsidP="00095FF6">
            <w:pPr>
              <w:widowControl w:val="0"/>
            </w:pPr>
            <w:r w:rsidRPr="00146343">
              <w:t>Адрес банка: 610000, г</w:t>
            </w:r>
            <w:proofErr w:type="gramStart"/>
            <w:r w:rsidRPr="00146343">
              <w:t>.К</w:t>
            </w:r>
            <w:proofErr w:type="gramEnd"/>
            <w:r w:rsidRPr="00146343">
              <w:t xml:space="preserve">иров, </w:t>
            </w:r>
            <w:proofErr w:type="spellStart"/>
            <w:r w:rsidRPr="00146343">
              <w:t>ул.Дерендяева</w:t>
            </w:r>
            <w:proofErr w:type="spellEnd"/>
            <w:r w:rsidRPr="00146343">
              <w:t>, 25</w:t>
            </w:r>
          </w:p>
          <w:p w:rsidR="003131EE" w:rsidRPr="00146343" w:rsidRDefault="003131EE" w:rsidP="00095FF6">
            <w:pPr>
              <w:widowControl w:val="0"/>
            </w:pPr>
            <w:r w:rsidRPr="00146343">
              <w:t>Телефон: (8332) 25-61-62</w:t>
            </w:r>
          </w:p>
          <w:p w:rsidR="003131EE" w:rsidRPr="00146343" w:rsidRDefault="003131EE" w:rsidP="00095FF6">
            <w:pPr>
              <w:widowControl w:val="0"/>
            </w:pPr>
            <w:proofErr w:type="spellStart"/>
            <w:r w:rsidRPr="00146343">
              <w:t>E-mail</w:t>
            </w:r>
            <w:proofErr w:type="spellEnd"/>
            <w:r w:rsidRPr="00146343">
              <w:t>: mtkirov@bk.ru</w:t>
            </w:r>
          </w:p>
          <w:p w:rsidR="003131EE" w:rsidRPr="00146343" w:rsidRDefault="003131EE" w:rsidP="00095FF6">
            <w:pPr>
              <w:widowControl w:val="0"/>
            </w:pPr>
          </w:p>
          <w:p w:rsidR="003131EE" w:rsidRPr="00146343" w:rsidRDefault="003131EE" w:rsidP="00095FF6">
            <w:pPr>
              <w:widowControl w:val="0"/>
            </w:pPr>
          </w:p>
          <w:p w:rsidR="003131EE" w:rsidRPr="00146343" w:rsidRDefault="003131EE" w:rsidP="00095FF6">
            <w:pPr>
              <w:widowControl w:val="0"/>
            </w:pPr>
            <w:r w:rsidRPr="00146343">
              <w:t xml:space="preserve">Директор </w:t>
            </w:r>
          </w:p>
          <w:p w:rsidR="003131EE" w:rsidRPr="00146343" w:rsidRDefault="003131EE" w:rsidP="00095FF6">
            <w:pPr>
              <w:widowControl w:val="0"/>
              <w:rPr>
                <w:b/>
              </w:rPr>
            </w:pPr>
            <w:r w:rsidRPr="00146343">
              <w:t>______________________Э.Ю. Родыгин</w:t>
            </w:r>
          </w:p>
        </w:tc>
      </w:tr>
    </w:tbl>
    <w:p w:rsidR="00023F0A" w:rsidRPr="0046028D" w:rsidRDefault="00023F0A" w:rsidP="0046028D">
      <w:pPr>
        <w:widowControl w:val="0"/>
        <w:autoSpaceDE w:val="0"/>
        <w:autoSpaceDN w:val="0"/>
        <w:adjustRightInd w:val="0"/>
        <w:jc w:val="right"/>
        <w:outlineLvl w:val="0"/>
      </w:pPr>
    </w:p>
    <w:p w:rsidR="005865FB" w:rsidRPr="0046028D" w:rsidRDefault="005865FB" w:rsidP="0046028D">
      <w:pPr>
        <w:spacing w:after="200" w:line="276" w:lineRule="auto"/>
      </w:pPr>
      <w:r w:rsidRPr="0046028D">
        <w:br w:type="page"/>
      </w:r>
    </w:p>
    <w:p w:rsidR="008C05E1" w:rsidRPr="0046028D" w:rsidRDefault="008C05E1" w:rsidP="0046028D">
      <w:pPr>
        <w:widowControl w:val="0"/>
        <w:autoSpaceDE w:val="0"/>
        <w:autoSpaceDN w:val="0"/>
        <w:adjustRightInd w:val="0"/>
        <w:jc w:val="right"/>
        <w:outlineLvl w:val="0"/>
      </w:pPr>
      <w:r w:rsidRPr="0046028D">
        <w:lastRenderedPageBreak/>
        <w:t xml:space="preserve">Приложение № 1 </w:t>
      </w:r>
    </w:p>
    <w:p w:rsidR="005865FB" w:rsidRPr="0046028D" w:rsidRDefault="008C05E1" w:rsidP="0046028D">
      <w:pPr>
        <w:widowControl w:val="0"/>
        <w:autoSpaceDE w:val="0"/>
        <w:autoSpaceDN w:val="0"/>
        <w:adjustRightInd w:val="0"/>
        <w:jc w:val="right"/>
        <w:outlineLvl w:val="0"/>
      </w:pPr>
      <w:r w:rsidRPr="0046028D">
        <w:t xml:space="preserve">к контракту № </w:t>
      </w:r>
      <w:r w:rsidR="00146343" w:rsidRPr="0046028D">
        <w:rPr>
          <w:b/>
          <w:color w:val="033522"/>
          <w:shd w:val="clear" w:color="auto" w:fill="FFFFFF"/>
        </w:rPr>
        <w:t>03402000033230124190001</w:t>
      </w:r>
    </w:p>
    <w:p w:rsidR="008C05E1" w:rsidRPr="0046028D" w:rsidRDefault="005D3206" w:rsidP="0046028D">
      <w:pPr>
        <w:widowControl w:val="0"/>
        <w:autoSpaceDE w:val="0"/>
        <w:autoSpaceDN w:val="0"/>
        <w:adjustRightInd w:val="0"/>
        <w:jc w:val="right"/>
        <w:outlineLvl w:val="0"/>
      </w:pPr>
      <w:r w:rsidRPr="0046028D">
        <w:t xml:space="preserve">от </w:t>
      </w:r>
      <w:r w:rsidR="00900CE7" w:rsidRPr="0046028D">
        <w:t xml:space="preserve"> </w:t>
      </w:r>
      <w:r w:rsidR="00900CE7">
        <w:rPr>
          <w:sz w:val="22"/>
          <w:szCs w:val="22"/>
        </w:rPr>
        <w:t>«25» сентября 2023 г.</w:t>
      </w:r>
      <w:r w:rsidR="00900CE7" w:rsidRPr="0046028D">
        <w:t>.</w:t>
      </w:r>
    </w:p>
    <w:p w:rsidR="00767BA9" w:rsidRPr="0046028D" w:rsidRDefault="00767BA9" w:rsidP="0046028D">
      <w:pPr>
        <w:widowControl w:val="0"/>
        <w:autoSpaceDE w:val="0"/>
        <w:autoSpaceDN w:val="0"/>
        <w:adjustRightInd w:val="0"/>
        <w:jc w:val="right"/>
        <w:outlineLvl w:val="0"/>
      </w:pPr>
    </w:p>
    <w:p w:rsidR="00767BA9" w:rsidRPr="0046028D" w:rsidRDefault="00767BA9" w:rsidP="0046028D">
      <w:pPr>
        <w:widowControl w:val="0"/>
        <w:autoSpaceDE w:val="0"/>
        <w:autoSpaceDN w:val="0"/>
        <w:adjustRightInd w:val="0"/>
        <w:jc w:val="center"/>
      </w:pPr>
      <w:r w:rsidRPr="0046028D">
        <w:rPr>
          <w:b/>
          <w:bCs/>
        </w:rPr>
        <w:t>Спецификация</w:t>
      </w:r>
    </w:p>
    <w:p w:rsidR="00767BA9" w:rsidRPr="0046028D" w:rsidRDefault="00767BA9" w:rsidP="0046028D">
      <w:pPr>
        <w:widowControl w:val="0"/>
        <w:autoSpaceDE w:val="0"/>
        <w:autoSpaceDN w:val="0"/>
        <w:adjustRightInd w:val="0"/>
        <w:jc w:val="center"/>
        <w:rPr>
          <w:b/>
          <w:bCs/>
        </w:rPr>
      </w:pPr>
    </w:p>
    <w:tbl>
      <w:tblPr>
        <w:tblW w:w="10007" w:type="dxa"/>
        <w:tblInd w:w="172" w:type="dxa"/>
        <w:tblLayout w:type="fixed"/>
        <w:tblCellMar>
          <w:left w:w="30" w:type="dxa"/>
          <w:right w:w="30" w:type="dxa"/>
        </w:tblCellMar>
        <w:tblLook w:val="0000"/>
      </w:tblPr>
      <w:tblGrid>
        <w:gridCol w:w="497"/>
        <w:gridCol w:w="3561"/>
        <w:gridCol w:w="1401"/>
        <w:gridCol w:w="1452"/>
        <w:gridCol w:w="1392"/>
        <w:gridCol w:w="1704"/>
      </w:tblGrid>
      <w:tr w:rsidR="00146343" w:rsidRPr="0046028D" w:rsidTr="005865FB">
        <w:trPr>
          <w:trHeight w:val="1217"/>
        </w:trPr>
        <w:tc>
          <w:tcPr>
            <w:tcW w:w="497" w:type="dxa"/>
            <w:tcBorders>
              <w:top w:val="single" w:sz="6" w:space="0" w:color="auto"/>
              <w:left w:val="single" w:sz="6" w:space="0" w:color="auto"/>
              <w:bottom w:val="single" w:sz="6" w:space="0" w:color="auto"/>
              <w:right w:val="single" w:sz="6" w:space="0" w:color="auto"/>
            </w:tcBorders>
            <w:vAlign w:val="center"/>
          </w:tcPr>
          <w:p w:rsidR="00146343" w:rsidRPr="0046028D" w:rsidRDefault="00146343" w:rsidP="0046028D">
            <w:pPr>
              <w:autoSpaceDE w:val="0"/>
              <w:autoSpaceDN w:val="0"/>
              <w:adjustRightInd w:val="0"/>
              <w:jc w:val="center"/>
              <w:rPr>
                <w:rFonts w:eastAsia="Calibri"/>
                <w:color w:val="000000"/>
              </w:rPr>
            </w:pPr>
            <w:r w:rsidRPr="0046028D">
              <w:rPr>
                <w:rFonts w:eastAsia="Calibri"/>
                <w:color w:val="000000"/>
              </w:rPr>
              <w:t xml:space="preserve">№ </w:t>
            </w:r>
            <w:proofErr w:type="spellStart"/>
            <w:proofErr w:type="gramStart"/>
            <w:r w:rsidRPr="0046028D">
              <w:rPr>
                <w:rFonts w:eastAsia="Calibri"/>
                <w:color w:val="000000"/>
              </w:rPr>
              <w:t>п</w:t>
            </w:r>
            <w:proofErr w:type="spellEnd"/>
            <w:proofErr w:type="gramEnd"/>
            <w:r w:rsidRPr="0046028D">
              <w:rPr>
                <w:rFonts w:eastAsia="Calibri"/>
                <w:color w:val="000000"/>
              </w:rPr>
              <w:t>/</w:t>
            </w:r>
            <w:proofErr w:type="spellStart"/>
            <w:r w:rsidRPr="0046028D">
              <w:rPr>
                <w:rFonts w:eastAsia="Calibri"/>
                <w:color w:val="000000"/>
              </w:rPr>
              <w:t>п</w:t>
            </w:r>
            <w:proofErr w:type="spellEnd"/>
          </w:p>
        </w:tc>
        <w:tc>
          <w:tcPr>
            <w:tcW w:w="3561" w:type="dxa"/>
            <w:tcBorders>
              <w:top w:val="single" w:sz="6" w:space="0" w:color="auto"/>
              <w:left w:val="single" w:sz="6" w:space="0" w:color="auto"/>
              <w:bottom w:val="single" w:sz="6" w:space="0" w:color="auto"/>
              <w:right w:val="single" w:sz="6" w:space="0" w:color="auto"/>
            </w:tcBorders>
            <w:vAlign w:val="center"/>
          </w:tcPr>
          <w:p w:rsidR="00146343" w:rsidRPr="005865FB" w:rsidRDefault="00146343" w:rsidP="00095FF6">
            <w:pPr>
              <w:autoSpaceDE w:val="0"/>
              <w:autoSpaceDN w:val="0"/>
              <w:adjustRightInd w:val="0"/>
              <w:jc w:val="center"/>
              <w:rPr>
                <w:rFonts w:eastAsia="Calibri"/>
                <w:color w:val="000000"/>
              </w:rPr>
            </w:pPr>
            <w:r w:rsidRPr="005865FB">
              <w:rPr>
                <w:rFonts w:eastAsia="Calibri"/>
                <w:color w:val="000000"/>
              </w:rPr>
              <w:t>Наименование услуг</w:t>
            </w:r>
          </w:p>
        </w:tc>
        <w:tc>
          <w:tcPr>
            <w:tcW w:w="1401" w:type="dxa"/>
            <w:tcBorders>
              <w:top w:val="single" w:sz="6" w:space="0" w:color="auto"/>
              <w:left w:val="single" w:sz="6" w:space="0" w:color="auto"/>
              <w:bottom w:val="single" w:sz="6" w:space="0" w:color="auto"/>
              <w:right w:val="single" w:sz="6" w:space="0" w:color="auto"/>
            </w:tcBorders>
            <w:vAlign w:val="center"/>
          </w:tcPr>
          <w:p w:rsidR="00146343" w:rsidRPr="005865FB" w:rsidRDefault="00146343" w:rsidP="00095FF6">
            <w:pPr>
              <w:autoSpaceDE w:val="0"/>
              <w:autoSpaceDN w:val="0"/>
              <w:adjustRightInd w:val="0"/>
              <w:jc w:val="center"/>
              <w:rPr>
                <w:rFonts w:eastAsia="Calibri"/>
                <w:color w:val="000000"/>
              </w:rPr>
            </w:pPr>
            <w:r w:rsidRPr="005865FB">
              <w:rPr>
                <w:rFonts w:eastAsia="Calibri"/>
                <w:color w:val="000000"/>
              </w:rPr>
              <w:t xml:space="preserve">Ед. </w:t>
            </w:r>
            <w:proofErr w:type="spellStart"/>
            <w:r w:rsidRPr="005865FB">
              <w:rPr>
                <w:rFonts w:eastAsia="Calibri"/>
                <w:color w:val="000000"/>
              </w:rPr>
              <w:t>изм</w:t>
            </w:r>
            <w:proofErr w:type="spellEnd"/>
            <w:r w:rsidRPr="005865FB">
              <w:rPr>
                <w:rFonts w:eastAsia="Calibri"/>
                <w:color w:val="000000"/>
              </w:rPr>
              <w:t>.</w:t>
            </w:r>
          </w:p>
        </w:tc>
        <w:tc>
          <w:tcPr>
            <w:tcW w:w="1452" w:type="dxa"/>
            <w:tcBorders>
              <w:top w:val="single" w:sz="6" w:space="0" w:color="auto"/>
              <w:left w:val="single" w:sz="6" w:space="0" w:color="auto"/>
              <w:bottom w:val="single" w:sz="6" w:space="0" w:color="auto"/>
              <w:right w:val="single" w:sz="6" w:space="0" w:color="auto"/>
            </w:tcBorders>
            <w:vAlign w:val="center"/>
          </w:tcPr>
          <w:p w:rsidR="00146343" w:rsidRPr="005865FB" w:rsidRDefault="00146343" w:rsidP="00095FF6">
            <w:pPr>
              <w:autoSpaceDE w:val="0"/>
              <w:autoSpaceDN w:val="0"/>
              <w:adjustRightInd w:val="0"/>
              <w:jc w:val="center"/>
              <w:rPr>
                <w:rFonts w:eastAsia="Calibri"/>
                <w:color w:val="000000"/>
              </w:rPr>
            </w:pPr>
            <w:r w:rsidRPr="005865FB">
              <w:rPr>
                <w:rFonts w:eastAsia="Calibri"/>
                <w:color w:val="000000"/>
              </w:rPr>
              <w:t>Объем оказываемых услуг</w:t>
            </w:r>
          </w:p>
        </w:tc>
        <w:tc>
          <w:tcPr>
            <w:tcW w:w="1392" w:type="dxa"/>
            <w:tcBorders>
              <w:top w:val="single" w:sz="6" w:space="0" w:color="auto"/>
              <w:left w:val="single" w:sz="6" w:space="0" w:color="auto"/>
              <w:bottom w:val="single" w:sz="6" w:space="0" w:color="auto"/>
              <w:right w:val="single" w:sz="6" w:space="0" w:color="auto"/>
            </w:tcBorders>
            <w:vAlign w:val="center"/>
          </w:tcPr>
          <w:p w:rsidR="00146343" w:rsidRPr="005865FB" w:rsidRDefault="00146343" w:rsidP="00095FF6">
            <w:pPr>
              <w:autoSpaceDE w:val="0"/>
              <w:autoSpaceDN w:val="0"/>
              <w:adjustRightInd w:val="0"/>
              <w:jc w:val="center"/>
              <w:rPr>
                <w:rFonts w:eastAsia="Calibri"/>
                <w:color w:val="000000"/>
              </w:rPr>
            </w:pPr>
            <w:r w:rsidRPr="005865FB">
              <w:rPr>
                <w:rFonts w:eastAsia="Calibri"/>
                <w:color w:val="000000"/>
              </w:rPr>
              <w:t xml:space="preserve">Цена за единицу услуги, </w:t>
            </w:r>
            <w:proofErr w:type="spellStart"/>
            <w:r w:rsidRPr="005865FB">
              <w:rPr>
                <w:rFonts w:eastAsia="Calibri"/>
                <w:color w:val="000000"/>
              </w:rPr>
              <w:t>руб</w:t>
            </w:r>
            <w:proofErr w:type="spellEnd"/>
          </w:p>
        </w:tc>
        <w:tc>
          <w:tcPr>
            <w:tcW w:w="1704" w:type="dxa"/>
            <w:tcBorders>
              <w:top w:val="single" w:sz="6" w:space="0" w:color="auto"/>
              <w:left w:val="single" w:sz="6" w:space="0" w:color="auto"/>
              <w:bottom w:val="single" w:sz="6" w:space="0" w:color="auto"/>
              <w:right w:val="single" w:sz="6" w:space="0" w:color="auto"/>
            </w:tcBorders>
            <w:vAlign w:val="center"/>
          </w:tcPr>
          <w:p w:rsidR="00146343" w:rsidRPr="005865FB" w:rsidRDefault="00146343" w:rsidP="00095FF6">
            <w:pPr>
              <w:autoSpaceDE w:val="0"/>
              <w:autoSpaceDN w:val="0"/>
              <w:adjustRightInd w:val="0"/>
              <w:jc w:val="center"/>
              <w:rPr>
                <w:rFonts w:eastAsia="Calibri"/>
                <w:color w:val="000000"/>
              </w:rPr>
            </w:pPr>
            <w:r w:rsidRPr="005865FB">
              <w:rPr>
                <w:rFonts w:eastAsia="Calibri"/>
                <w:color w:val="000000"/>
              </w:rPr>
              <w:t>Сумма, руб.</w:t>
            </w:r>
          </w:p>
        </w:tc>
      </w:tr>
      <w:tr w:rsidR="00146343" w:rsidRPr="0046028D" w:rsidTr="005865FB">
        <w:trPr>
          <w:trHeight w:val="390"/>
        </w:trPr>
        <w:tc>
          <w:tcPr>
            <w:tcW w:w="497" w:type="dxa"/>
            <w:tcBorders>
              <w:top w:val="single" w:sz="6" w:space="0" w:color="auto"/>
              <w:left w:val="single" w:sz="6" w:space="0" w:color="auto"/>
              <w:bottom w:val="single" w:sz="6" w:space="0" w:color="auto"/>
              <w:right w:val="single" w:sz="6" w:space="0" w:color="auto"/>
            </w:tcBorders>
            <w:vAlign w:val="center"/>
          </w:tcPr>
          <w:p w:rsidR="00146343" w:rsidRPr="0046028D" w:rsidRDefault="00146343" w:rsidP="0046028D">
            <w:pPr>
              <w:autoSpaceDE w:val="0"/>
              <w:autoSpaceDN w:val="0"/>
              <w:adjustRightInd w:val="0"/>
              <w:jc w:val="center"/>
              <w:rPr>
                <w:rFonts w:eastAsia="Calibri"/>
                <w:color w:val="000000"/>
              </w:rPr>
            </w:pPr>
            <w:r w:rsidRPr="0046028D">
              <w:rPr>
                <w:rFonts w:eastAsia="Calibri"/>
                <w:color w:val="000000"/>
              </w:rPr>
              <w:t>1</w:t>
            </w:r>
          </w:p>
        </w:tc>
        <w:tc>
          <w:tcPr>
            <w:tcW w:w="3561" w:type="dxa"/>
            <w:tcBorders>
              <w:top w:val="single" w:sz="6" w:space="0" w:color="auto"/>
              <w:left w:val="single" w:sz="6" w:space="0" w:color="auto"/>
              <w:bottom w:val="single" w:sz="6" w:space="0" w:color="auto"/>
              <w:right w:val="single" w:sz="6" w:space="0" w:color="auto"/>
            </w:tcBorders>
            <w:vAlign w:val="center"/>
          </w:tcPr>
          <w:p w:rsidR="00146343" w:rsidRPr="0046028D" w:rsidRDefault="00146343" w:rsidP="0046028D">
            <w:pPr>
              <w:autoSpaceDE w:val="0"/>
              <w:autoSpaceDN w:val="0"/>
              <w:adjustRightInd w:val="0"/>
              <w:jc w:val="center"/>
              <w:rPr>
                <w:rFonts w:eastAsia="Calibri"/>
                <w:color w:val="000000"/>
              </w:rPr>
            </w:pPr>
            <w:r w:rsidRPr="00146343">
              <w:rPr>
                <w:rFonts w:eastAsia="Calibri"/>
                <w:color w:val="000000"/>
              </w:rPr>
              <w:t>Оказание услуг по проведению инструментального контроля в рентгеновском диагностическом кабинете</w:t>
            </w:r>
          </w:p>
        </w:tc>
        <w:tc>
          <w:tcPr>
            <w:tcW w:w="1401" w:type="dxa"/>
            <w:tcBorders>
              <w:top w:val="single" w:sz="6" w:space="0" w:color="auto"/>
              <w:left w:val="single" w:sz="6" w:space="0" w:color="auto"/>
              <w:bottom w:val="single" w:sz="6" w:space="0" w:color="auto"/>
              <w:right w:val="single" w:sz="6" w:space="0" w:color="auto"/>
            </w:tcBorders>
            <w:vAlign w:val="center"/>
          </w:tcPr>
          <w:p w:rsidR="00146343" w:rsidRPr="0046028D" w:rsidRDefault="00146343" w:rsidP="0046028D">
            <w:pPr>
              <w:autoSpaceDE w:val="0"/>
              <w:autoSpaceDN w:val="0"/>
              <w:adjustRightInd w:val="0"/>
              <w:jc w:val="center"/>
              <w:rPr>
                <w:rFonts w:eastAsia="Calibri"/>
                <w:color w:val="000000"/>
              </w:rPr>
            </w:pPr>
            <w:proofErr w:type="spellStart"/>
            <w:r>
              <w:rPr>
                <w:rFonts w:eastAsia="Calibri"/>
                <w:color w:val="000000"/>
              </w:rPr>
              <w:t>Усл.ед</w:t>
            </w:r>
            <w:proofErr w:type="spellEnd"/>
            <w:r>
              <w:rPr>
                <w:rFonts w:eastAsia="Calibri"/>
                <w:color w:val="000000"/>
              </w:rPr>
              <w:t>.</w:t>
            </w:r>
          </w:p>
        </w:tc>
        <w:tc>
          <w:tcPr>
            <w:tcW w:w="1452" w:type="dxa"/>
            <w:tcBorders>
              <w:top w:val="single" w:sz="6" w:space="0" w:color="auto"/>
              <w:left w:val="single" w:sz="6" w:space="0" w:color="auto"/>
              <w:bottom w:val="single" w:sz="6" w:space="0" w:color="auto"/>
              <w:right w:val="single" w:sz="6" w:space="0" w:color="auto"/>
            </w:tcBorders>
            <w:vAlign w:val="center"/>
          </w:tcPr>
          <w:p w:rsidR="00146343" w:rsidRPr="0046028D" w:rsidRDefault="00146343" w:rsidP="0046028D">
            <w:pPr>
              <w:autoSpaceDE w:val="0"/>
              <w:autoSpaceDN w:val="0"/>
              <w:adjustRightInd w:val="0"/>
              <w:jc w:val="center"/>
              <w:rPr>
                <w:rFonts w:eastAsia="Calibri"/>
                <w:color w:val="000000"/>
              </w:rPr>
            </w:pPr>
            <w:r>
              <w:rPr>
                <w:rFonts w:eastAsia="Calibri"/>
                <w:color w:val="000000"/>
              </w:rPr>
              <w:t>1</w:t>
            </w:r>
          </w:p>
        </w:tc>
        <w:tc>
          <w:tcPr>
            <w:tcW w:w="1392" w:type="dxa"/>
            <w:tcBorders>
              <w:top w:val="single" w:sz="6" w:space="0" w:color="auto"/>
              <w:left w:val="single" w:sz="6" w:space="0" w:color="auto"/>
              <w:bottom w:val="single" w:sz="6" w:space="0" w:color="auto"/>
              <w:right w:val="single" w:sz="6" w:space="0" w:color="auto"/>
            </w:tcBorders>
            <w:vAlign w:val="center"/>
          </w:tcPr>
          <w:p w:rsidR="00146343" w:rsidRPr="0046028D" w:rsidRDefault="00146343" w:rsidP="0046028D">
            <w:pPr>
              <w:autoSpaceDE w:val="0"/>
              <w:autoSpaceDN w:val="0"/>
              <w:adjustRightInd w:val="0"/>
              <w:jc w:val="center"/>
              <w:rPr>
                <w:rFonts w:eastAsia="Calibri"/>
                <w:color w:val="000000"/>
              </w:rPr>
            </w:pPr>
            <w:r>
              <w:rPr>
                <w:rFonts w:eastAsia="Calibri"/>
                <w:color w:val="000000"/>
              </w:rPr>
              <w:t>92 130,00</w:t>
            </w:r>
          </w:p>
        </w:tc>
        <w:tc>
          <w:tcPr>
            <w:tcW w:w="1704" w:type="dxa"/>
            <w:tcBorders>
              <w:top w:val="single" w:sz="6" w:space="0" w:color="auto"/>
              <w:left w:val="single" w:sz="6" w:space="0" w:color="auto"/>
              <w:bottom w:val="single" w:sz="6" w:space="0" w:color="auto"/>
              <w:right w:val="single" w:sz="6" w:space="0" w:color="auto"/>
            </w:tcBorders>
            <w:vAlign w:val="center"/>
          </w:tcPr>
          <w:p w:rsidR="00146343" w:rsidRPr="0046028D" w:rsidRDefault="00146343" w:rsidP="0046028D">
            <w:pPr>
              <w:autoSpaceDE w:val="0"/>
              <w:autoSpaceDN w:val="0"/>
              <w:adjustRightInd w:val="0"/>
              <w:jc w:val="center"/>
              <w:rPr>
                <w:rFonts w:eastAsia="Calibri"/>
                <w:color w:val="000000"/>
              </w:rPr>
            </w:pPr>
            <w:r>
              <w:rPr>
                <w:rFonts w:eastAsia="Calibri"/>
                <w:color w:val="000000"/>
              </w:rPr>
              <w:t>92 130,00</w:t>
            </w:r>
          </w:p>
        </w:tc>
      </w:tr>
      <w:tr w:rsidR="00146343" w:rsidRPr="0046028D" w:rsidTr="005865FB">
        <w:trPr>
          <w:trHeight w:val="246"/>
        </w:trPr>
        <w:tc>
          <w:tcPr>
            <w:tcW w:w="8303" w:type="dxa"/>
            <w:gridSpan w:val="5"/>
            <w:tcBorders>
              <w:top w:val="single" w:sz="6" w:space="0" w:color="auto"/>
              <w:left w:val="single" w:sz="6" w:space="0" w:color="auto"/>
              <w:bottom w:val="single" w:sz="4" w:space="0" w:color="auto"/>
              <w:right w:val="single" w:sz="6" w:space="0" w:color="auto"/>
            </w:tcBorders>
            <w:vAlign w:val="center"/>
          </w:tcPr>
          <w:p w:rsidR="00146343" w:rsidRPr="0046028D" w:rsidRDefault="004262F3" w:rsidP="0046028D">
            <w:pPr>
              <w:autoSpaceDE w:val="0"/>
              <w:autoSpaceDN w:val="0"/>
              <w:adjustRightInd w:val="0"/>
              <w:jc w:val="center"/>
              <w:rPr>
                <w:rFonts w:eastAsia="Calibri"/>
                <w:color w:val="000000"/>
              </w:rPr>
            </w:pPr>
            <w:r>
              <w:rPr>
                <w:rFonts w:eastAsia="Calibri"/>
                <w:color w:val="000000"/>
              </w:rPr>
              <w:t>ИТОГО</w:t>
            </w:r>
          </w:p>
        </w:tc>
        <w:tc>
          <w:tcPr>
            <w:tcW w:w="1704" w:type="dxa"/>
            <w:tcBorders>
              <w:top w:val="single" w:sz="6" w:space="0" w:color="auto"/>
              <w:left w:val="single" w:sz="6" w:space="0" w:color="auto"/>
              <w:bottom w:val="single" w:sz="4" w:space="0" w:color="auto"/>
              <w:right w:val="single" w:sz="6" w:space="0" w:color="auto"/>
            </w:tcBorders>
            <w:vAlign w:val="center"/>
          </w:tcPr>
          <w:p w:rsidR="00146343" w:rsidRPr="0046028D" w:rsidRDefault="004262F3" w:rsidP="0046028D">
            <w:pPr>
              <w:autoSpaceDE w:val="0"/>
              <w:autoSpaceDN w:val="0"/>
              <w:adjustRightInd w:val="0"/>
              <w:jc w:val="center"/>
              <w:rPr>
                <w:rFonts w:eastAsia="Calibri"/>
                <w:color w:val="000000"/>
              </w:rPr>
            </w:pPr>
            <w:r>
              <w:rPr>
                <w:rFonts w:eastAsia="Calibri"/>
                <w:color w:val="000000"/>
              </w:rPr>
              <w:t>92 130,00</w:t>
            </w:r>
          </w:p>
        </w:tc>
      </w:tr>
    </w:tbl>
    <w:p w:rsidR="00767BA9" w:rsidRPr="0046028D" w:rsidRDefault="00767BA9" w:rsidP="0046028D">
      <w:pPr>
        <w:widowControl w:val="0"/>
        <w:autoSpaceDE w:val="0"/>
        <w:autoSpaceDN w:val="0"/>
        <w:adjustRightInd w:val="0"/>
        <w:rPr>
          <w:b/>
          <w:bCs/>
        </w:rPr>
      </w:pPr>
    </w:p>
    <w:p w:rsidR="00767BA9" w:rsidRPr="0046028D" w:rsidRDefault="00767BA9" w:rsidP="0046028D">
      <w:pPr>
        <w:widowControl w:val="0"/>
        <w:autoSpaceDE w:val="0"/>
        <w:autoSpaceDN w:val="0"/>
        <w:adjustRightInd w:val="0"/>
        <w:jc w:val="center"/>
      </w:pPr>
      <w:r w:rsidRPr="0046028D">
        <w:rPr>
          <w:b/>
          <w:bCs/>
        </w:rPr>
        <w:t>Подписи сторон:</w:t>
      </w:r>
    </w:p>
    <w:tbl>
      <w:tblPr>
        <w:tblW w:w="10200" w:type="dxa"/>
        <w:tblInd w:w="108" w:type="dxa"/>
        <w:tblLayout w:type="fixed"/>
        <w:tblLook w:val="04A0"/>
      </w:tblPr>
      <w:tblGrid>
        <w:gridCol w:w="5103"/>
        <w:gridCol w:w="5097"/>
      </w:tblGrid>
      <w:tr w:rsidR="00146343" w:rsidRPr="00146343" w:rsidTr="00095FF6">
        <w:trPr>
          <w:trHeight w:val="109"/>
        </w:trPr>
        <w:tc>
          <w:tcPr>
            <w:tcW w:w="5103" w:type="dxa"/>
          </w:tcPr>
          <w:p w:rsidR="00146343" w:rsidRPr="00146343" w:rsidRDefault="00146343" w:rsidP="00095FF6">
            <w:pPr>
              <w:widowControl w:val="0"/>
              <w:tabs>
                <w:tab w:val="left" w:pos="0"/>
              </w:tabs>
              <w:ind w:firstLine="13"/>
              <w:contextualSpacing/>
              <w:rPr>
                <w:b/>
                <w:u w:val="single"/>
              </w:rPr>
            </w:pPr>
            <w:r w:rsidRPr="00146343">
              <w:rPr>
                <w:b/>
                <w:u w:val="single"/>
              </w:rPr>
              <w:t>Заказчик:</w:t>
            </w:r>
          </w:p>
          <w:p w:rsidR="00146343" w:rsidRPr="00146343" w:rsidRDefault="00146343" w:rsidP="00095FF6">
            <w:pPr>
              <w:widowControl w:val="0"/>
              <w:tabs>
                <w:tab w:val="left" w:pos="0"/>
              </w:tabs>
              <w:ind w:firstLine="13"/>
              <w:contextualSpacing/>
              <w:rPr>
                <w:b/>
              </w:rPr>
            </w:pPr>
            <w:r w:rsidRPr="00146343">
              <w:rPr>
                <w:b/>
              </w:rPr>
              <w:t>КОГКБУЗ "Больница скорой медицинской помощи"</w:t>
            </w:r>
          </w:p>
          <w:p w:rsidR="00146343" w:rsidRPr="00146343" w:rsidRDefault="00146343" w:rsidP="00095FF6">
            <w:pPr>
              <w:widowControl w:val="0"/>
              <w:suppressAutoHyphens/>
            </w:pPr>
            <w:r w:rsidRPr="00146343">
              <w:t>Главный врач</w:t>
            </w:r>
          </w:p>
          <w:p w:rsidR="00146343" w:rsidRPr="00146343" w:rsidRDefault="00146343" w:rsidP="004262F3">
            <w:pPr>
              <w:widowControl w:val="0"/>
              <w:suppressAutoHyphens/>
            </w:pPr>
            <w:r w:rsidRPr="00146343">
              <w:t>_______________________С.М. Аракелян</w:t>
            </w:r>
          </w:p>
        </w:tc>
        <w:tc>
          <w:tcPr>
            <w:tcW w:w="5097" w:type="dxa"/>
          </w:tcPr>
          <w:p w:rsidR="00146343" w:rsidRPr="00146343" w:rsidRDefault="00146343" w:rsidP="00095FF6">
            <w:pPr>
              <w:widowControl w:val="0"/>
              <w:rPr>
                <w:b/>
              </w:rPr>
            </w:pPr>
            <w:r w:rsidRPr="00146343">
              <w:rPr>
                <w:b/>
                <w:u w:val="single"/>
              </w:rPr>
              <w:t>Исполнитель</w:t>
            </w:r>
            <w:r w:rsidRPr="00146343">
              <w:rPr>
                <w:b/>
              </w:rPr>
              <w:t>:</w:t>
            </w:r>
          </w:p>
          <w:p w:rsidR="00146343" w:rsidRPr="00146343" w:rsidRDefault="00146343" w:rsidP="00095FF6">
            <w:pPr>
              <w:widowControl w:val="0"/>
              <w:rPr>
                <w:b/>
              </w:rPr>
            </w:pPr>
            <w:r w:rsidRPr="00146343">
              <w:rPr>
                <w:b/>
              </w:rPr>
              <w:t xml:space="preserve"> ООО  «Медицинская Техника»</w:t>
            </w:r>
          </w:p>
          <w:p w:rsidR="00146343" w:rsidRPr="00146343" w:rsidRDefault="00146343" w:rsidP="00095FF6">
            <w:pPr>
              <w:widowControl w:val="0"/>
            </w:pPr>
            <w:r w:rsidRPr="00146343">
              <w:t xml:space="preserve">Директор </w:t>
            </w:r>
          </w:p>
          <w:p w:rsidR="00146343" w:rsidRPr="00146343" w:rsidRDefault="00146343" w:rsidP="00095FF6">
            <w:pPr>
              <w:widowControl w:val="0"/>
              <w:rPr>
                <w:b/>
              </w:rPr>
            </w:pPr>
            <w:r w:rsidRPr="00146343">
              <w:t>______________________Э.Ю. Родыгин</w:t>
            </w:r>
          </w:p>
        </w:tc>
      </w:tr>
    </w:tbl>
    <w:p w:rsidR="005865FB" w:rsidRPr="0046028D" w:rsidRDefault="005865FB" w:rsidP="0046028D">
      <w:pPr>
        <w:spacing w:after="200" w:line="276" w:lineRule="auto"/>
      </w:pPr>
      <w:r w:rsidRPr="0046028D">
        <w:br w:type="page"/>
      </w:r>
    </w:p>
    <w:p w:rsidR="001E5D70" w:rsidRPr="0046028D" w:rsidRDefault="001E5D70" w:rsidP="0046028D">
      <w:pPr>
        <w:spacing w:line="276" w:lineRule="auto"/>
        <w:jc w:val="right"/>
      </w:pPr>
      <w:r w:rsidRPr="0046028D">
        <w:lastRenderedPageBreak/>
        <w:t xml:space="preserve">Приложение № 2 </w:t>
      </w:r>
    </w:p>
    <w:p w:rsidR="00146343" w:rsidRDefault="001E5D70" w:rsidP="0046028D">
      <w:pPr>
        <w:widowControl w:val="0"/>
        <w:autoSpaceDE w:val="0"/>
        <w:autoSpaceDN w:val="0"/>
        <w:adjustRightInd w:val="0"/>
        <w:jc w:val="right"/>
        <w:outlineLvl w:val="0"/>
        <w:rPr>
          <w:b/>
          <w:color w:val="033522"/>
          <w:shd w:val="clear" w:color="auto" w:fill="FFFFFF"/>
        </w:rPr>
      </w:pPr>
      <w:r w:rsidRPr="0046028D">
        <w:t xml:space="preserve">к контракту № </w:t>
      </w:r>
      <w:r w:rsidR="00146343" w:rsidRPr="0046028D">
        <w:rPr>
          <w:b/>
          <w:color w:val="033522"/>
          <w:shd w:val="clear" w:color="auto" w:fill="FFFFFF"/>
        </w:rPr>
        <w:t>03402000033230124190001</w:t>
      </w:r>
    </w:p>
    <w:p w:rsidR="001E5D70" w:rsidRPr="0046028D" w:rsidRDefault="001E5D70" w:rsidP="0046028D">
      <w:pPr>
        <w:widowControl w:val="0"/>
        <w:autoSpaceDE w:val="0"/>
        <w:autoSpaceDN w:val="0"/>
        <w:adjustRightInd w:val="0"/>
        <w:jc w:val="right"/>
        <w:outlineLvl w:val="0"/>
      </w:pPr>
      <w:r w:rsidRPr="0046028D">
        <w:t xml:space="preserve"> от </w:t>
      </w:r>
      <w:r w:rsidR="000361F3" w:rsidRPr="0046028D">
        <w:t>"</w:t>
      </w:r>
      <w:r w:rsidR="005A3FBE" w:rsidRPr="0046028D">
        <w:t>_</w:t>
      </w:r>
      <w:r w:rsidR="000361F3" w:rsidRPr="0046028D">
        <w:t>" </w:t>
      </w:r>
      <w:r w:rsidR="005A3FBE" w:rsidRPr="0046028D">
        <w:t>_______</w:t>
      </w:r>
      <w:r w:rsidR="000361F3" w:rsidRPr="0046028D">
        <w:t> 202</w:t>
      </w:r>
      <w:r w:rsidR="00A31D6E" w:rsidRPr="0046028D">
        <w:t>3</w:t>
      </w:r>
      <w:r w:rsidR="000361F3" w:rsidRPr="0046028D">
        <w:t>г</w:t>
      </w:r>
    </w:p>
    <w:p w:rsidR="001E5D70" w:rsidRPr="0046028D" w:rsidRDefault="001E5D70" w:rsidP="0046028D">
      <w:pPr>
        <w:widowControl w:val="0"/>
        <w:autoSpaceDE w:val="0"/>
        <w:autoSpaceDN w:val="0"/>
        <w:adjustRightInd w:val="0"/>
        <w:jc w:val="center"/>
      </w:pPr>
    </w:p>
    <w:p w:rsidR="00A31D6E" w:rsidRPr="0046028D" w:rsidRDefault="00A31D6E" w:rsidP="0046028D">
      <w:pPr>
        <w:widowControl w:val="0"/>
        <w:autoSpaceDE w:val="0"/>
        <w:autoSpaceDN w:val="0"/>
        <w:adjustRightInd w:val="0"/>
        <w:jc w:val="center"/>
        <w:rPr>
          <w:b/>
        </w:rPr>
      </w:pPr>
      <w:r w:rsidRPr="0046028D">
        <w:rPr>
          <w:b/>
        </w:rPr>
        <w:t>Техническое задание (описание объекта закупки)</w:t>
      </w:r>
    </w:p>
    <w:p w:rsidR="00A31D6E" w:rsidRPr="0046028D" w:rsidRDefault="00A31D6E" w:rsidP="0046028D">
      <w:pPr>
        <w:jc w:val="center"/>
        <w:rPr>
          <w:rFonts w:eastAsia="Calibri"/>
          <w:b/>
          <w:lang w:eastAsia="en-US"/>
        </w:rPr>
      </w:pPr>
      <w:r w:rsidRPr="0046028D">
        <w:rPr>
          <w:rFonts w:eastAsia="Calibri"/>
          <w:b/>
          <w:lang w:eastAsia="en-US"/>
        </w:rPr>
        <w:t>Оказание услуг по проведению инструментального контроля в рентгеновском диагностическом кабинете</w:t>
      </w:r>
    </w:p>
    <w:p w:rsidR="00A31D6E" w:rsidRPr="0046028D" w:rsidRDefault="00A31D6E" w:rsidP="0046028D">
      <w:pPr>
        <w:jc w:val="center"/>
        <w:rPr>
          <w:rFonts w:eastAsia="Calibri"/>
          <w:b/>
          <w:lang w:eastAsia="en-US"/>
        </w:rPr>
      </w:pPr>
    </w:p>
    <w:p w:rsidR="00A31D6E" w:rsidRPr="0046028D" w:rsidRDefault="00A31D6E" w:rsidP="0046028D">
      <w:pPr>
        <w:jc w:val="both"/>
        <w:rPr>
          <w:rFonts w:eastAsia="Calibri"/>
          <w:lang w:eastAsia="en-US"/>
        </w:rPr>
      </w:pPr>
      <w:r w:rsidRPr="0046028D">
        <w:rPr>
          <w:rFonts w:eastAsia="Calibri"/>
          <w:b/>
          <w:lang w:eastAsia="en-US"/>
        </w:rPr>
        <w:t xml:space="preserve">Срок оказания услуг: </w:t>
      </w:r>
      <w:r w:rsidR="000D7B86" w:rsidRPr="0046028D">
        <w:rPr>
          <w:rFonts w:eastAsia="Calibri"/>
          <w:b/>
          <w:lang w:eastAsia="en-US"/>
        </w:rPr>
        <w:t>осуществляется по заявкам Заказчика в течение 15 (пятнадцати) рабочих дней с момента направления заявки Заказчиком</w:t>
      </w:r>
      <w:r w:rsidRPr="0046028D">
        <w:rPr>
          <w:rFonts w:eastAsia="Calibri"/>
          <w:lang w:eastAsia="en-US"/>
        </w:rPr>
        <w:t>.</w:t>
      </w:r>
    </w:p>
    <w:p w:rsidR="00A31D6E" w:rsidRPr="0046028D" w:rsidRDefault="00A31D6E" w:rsidP="0046028D">
      <w:pPr>
        <w:widowControl w:val="0"/>
        <w:shd w:val="clear" w:color="auto" w:fill="FFFFFF"/>
        <w:autoSpaceDE w:val="0"/>
        <w:jc w:val="both"/>
        <w:rPr>
          <w:lang w:eastAsia="en-US"/>
        </w:rPr>
      </w:pPr>
    </w:p>
    <w:p w:rsidR="00A31D6E" w:rsidRPr="0046028D" w:rsidRDefault="00A31D6E" w:rsidP="0046028D">
      <w:pPr>
        <w:jc w:val="both"/>
        <w:rPr>
          <w:rFonts w:eastAsia="Calibri"/>
          <w:lang w:eastAsia="en-US"/>
        </w:rPr>
      </w:pPr>
      <w:r w:rsidRPr="0046028D">
        <w:rPr>
          <w:rFonts w:eastAsia="Calibri"/>
          <w:lang w:eastAsia="en-US"/>
        </w:rPr>
        <w:t>Наименование услуг в соответствии с КТРУ: Услуги в области технических испытаний, исследований и анализа (71.20.10.000-00000004).</w:t>
      </w:r>
    </w:p>
    <w:p w:rsidR="00A31D6E" w:rsidRPr="0046028D" w:rsidRDefault="00A31D6E" w:rsidP="0046028D">
      <w:pPr>
        <w:jc w:val="center"/>
        <w:rPr>
          <w:rFonts w:eastAsia="Calibri"/>
          <w:b/>
          <w:lang w:eastAsia="en-US"/>
        </w:rPr>
      </w:pPr>
    </w:p>
    <w:p w:rsidR="00A31D6E" w:rsidRPr="0046028D" w:rsidRDefault="00A31D6E" w:rsidP="0046028D">
      <w:pPr>
        <w:jc w:val="both"/>
        <w:rPr>
          <w:rFonts w:eastAsia="Calibri"/>
          <w:lang w:eastAsia="en-US"/>
        </w:rPr>
      </w:pPr>
      <w:r w:rsidRPr="0046028D">
        <w:rPr>
          <w:rFonts w:eastAsia="Calibri"/>
          <w:lang w:eastAsia="en-US"/>
        </w:rPr>
        <w:t>Оказание услуг в соответствии с действующими санитарно-эпидемиологическими, техническими нормами,  техническими паспортами, инструкциями по эксплуатации, установленными производителем:</w:t>
      </w:r>
    </w:p>
    <w:p w:rsidR="00A31D6E" w:rsidRPr="0046028D" w:rsidRDefault="00A31D6E" w:rsidP="0046028D">
      <w:pPr>
        <w:jc w:val="both"/>
        <w:rPr>
          <w:rFonts w:eastAsia="Calibri"/>
          <w:lang w:eastAsia="en-US"/>
        </w:rPr>
      </w:pPr>
      <w:r w:rsidRPr="0046028D">
        <w:rPr>
          <w:rFonts w:eastAsia="Calibri"/>
          <w:lang w:eastAsia="en-US"/>
        </w:rPr>
        <w:t>- Федеральным законом от 30.03.1999 № 52-ФЗ «О санитарно-эпидемиологическом благополучии населения»;</w:t>
      </w:r>
    </w:p>
    <w:p w:rsidR="00A31D6E" w:rsidRPr="0046028D" w:rsidRDefault="00A31D6E" w:rsidP="0046028D">
      <w:pPr>
        <w:jc w:val="both"/>
        <w:rPr>
          <w:rFonts w:eastAsia="Calibri"/>
          <w:lang w:eastAsia="en-US"/>
        </w:rPr>
      </w:pPr>
      <w:r w:rsidRPr="0046028D">
        <w:rPr>
          <w:rFonts w:eastAsia="Calibri"/>
          <w:lang w:eastAsia="en-US"/>
        </w:rPr>
        <w:t>- Федеральным законом от 09.01.1996 № 3-ФЗ «О радиационной безопасности»;</w:t>
      </w:r>
    </w:p>
    <w:p w:rsidR="00A31D6E" w:rsidRPr="0046028D" w:rsidRDefault="00A31D6E" w:rsidP="0046028D">
      <w:pPr>
        <w:jc w:val="both"/>
        <w:rPr>
          <w:rFonts w:eastAsia="Calibri"/>
          <w:lang w:eastAsia="en-US"/>
        </w:rPr>
      </w:pPr>
      <w:r w:rsidRPr="0046028D">
        <w:rPr>
          <w:rFonts w:eastAsia="Calibri"/>
          <w:lang w:eastAsia="en-US"/>
        </w:rPr>
        <w:t xml:space="preserve">- </w:t>
      </w:r>
      <w:proofErr w:type="spellStart"/>
      <w:r w:rsidRPr="0046028D">
        <w:rPr>
          <w:rFonts w:eastAsia="Calibri"/>
          <w:lang w:eastAsia="en-US"/>
        </w:rPr>
        <w:t>СанПин</w:t>
      </w:r>
      <w:proofErr w:type="spellEnd"/>
      <w:r w:rsidRPr="0046028D">
        <w:rPr>
          <w:rFonts w:eastAsia="Calibri"/>
          <w:lang w:eastAsia="en-US"/>
        </w:rPr>
        <w:t xml:space="preserve"> 2.6.1.1192-03 «Гигиенические требования к устройству и эксплуатации рентгеновских кабинетов, аппаратов и проведению рентгенологических исследований»;</w:t>
      </w:r>
    </w:p>
    <w:p w:rsidR="00A31D6E" w:rsidRPr="0046028D" w:rsidRDefault="00A31D6E" w:rsidP="0046028D">
      <w:pPr>
        <w:jc w:val="both"/>
        <w:rPr>
          <w:rFonts w:eastAsia="Calibri"/>
          <w:lang w:eastAsia="en-US"/>
        </w:rPr>
      </w:pPr>
      <w:r w:rsidRPr="0046028D">
        <w:rPr>
          <w:rFonts w:eastAsia="Calibri"/>
          <w:lang w:eastAsia="en-US"/>
        </w:rPr>
        <w:t xml:space="preserve">- </w:t>
      </w:r>
      <w:proofErr w:type="spellStart"/>
      <w:r w:rsidRPr="0046028D">
        <w:rPr>
          <w:rFonts w:eastAsia="Calibri"/>
          <w:lang w:eastAsia="en-US"/>
        </w:rPr>
        <w:t>СанПин</w:t>
      </w:r>
      <w:proofErr w:type="spellEnd"/>
      <w:r w:rsidRPr="0046028D">
        <w:rPr>
          <w:rFonts w:eastAsia="Calibri"/>
          <w:lang w:eastAsia="en-US"/>
        </w:rPr>
        <w:t xml:space="preserve"> 2.6.1.2523-09 «Нормы радиационной безопасности (НБ-99/2009)», утвержденные Постановлением Главного государственного санитарного врача РФ от 07.07.2009 № 47;</w:t>
      </w:r>
    </w:p>
    <w:p w:rsidR="00A31D6E" w:rsidRPr="0046028D" w:rsidRDefault="00A31D6E" w:rsidP="0046028D">
      <w:pPr>
        <w:jc w:val="both"/>
        <w:rPr>
          <w:rFonts w:eastAsia="Calibri"/>
          <w:lang w:eastAsia="en-US"/>
        </w:rPr>
      </w:pPr>
      <w:r w:rsidRPr="0046028D">
        <w:rPr>
          <w:rFonts w:eastAsia="Calibri"/>
          <w:lang w:eastAsia="en-US"/>
        </w:rPr>
        <w:t>- СП 2.6.1.2612-10 «Основные санитарные правила обеспечения радиационной безопасности (ОСПОРБ 99/2010)»;</w:t>
      </w:r>
    </w:p>
    <w:p w:rsidR="00A31D6E" w:rsidRPr="0046028D" w:rsidRDefault="00A31D6E" w:rsidP="0046028D">
      <w:pPr>
        <w:jc w:val="both"/>
        <w:rPr>
          <w:rFonts w:eastAsia="Calibri"/>
          <w:lang w:eastAsia="en-US"/>
        </w:rPr>
      </w:pPr>
      <w:r w:rsidRPr="0046028D">
        <w:rPr>
          <w:rFonts w:eastAsia="Calibri"/>
          <w:lang w:eastAsia="en-US"/>
        </w:rPr>
        <w:t>- МУ 2.6.1.2944-11 «Контроль эффективных доз облучения пациентов при проведении медицинских рентгенологических исследований».</w:t>
      </w:r>
    </w:p>
    <w:p w:rsidR="00A31D6E" w:rsidRPr="0046028D" w:rsidRDefault="00A31D6E" w:rsidP="0046028D">
      <w:pPr>
        <w:keepNext/>
        <w:keepLines/>
        <w:widowControl w:val="0"/>
        <w:suppressLineNumbers/>
        <w:suppressAutoHyphens/>
        <w:jc w:val="both"/>
        <w:rPr>
          <w:rFonts w:eastAsia="Calibri"/>
          <w:lang w:eastAsia="en-US"/>
        </w:rPr>
      </w:pPr>
      <w:r w:rsidRPr="0046028D">
        <w:rPr>
          <w:rFonts w:eastAsia="Calibri"/>
          <w:lang w:eastAsia="en-US"/>
        </w:rPr>
        <w:t xml:space="preserve">Исполнитель осуществляет выезд специалистов к месту нахождения Заказчика в рабочие дни (понедельник-пятница) с 8-00 до 15-00 часов для осуществления замеров. </w:t>
      </w:r>
    </w:p>
    <w:p w:rsidR="00A31D6E" w:rsidRPr="0046028D" w:rsidRDefault="00A31D6E" w:rsidP="0046028D">
      <w:pPr>
        <w:jc w:val="both"/>
        <w:rPr>
          <w:rFonts w:eastAsia="Calibri"/>
          <w:lang w:eastAsia="en-US"/>
        </w:rPr>
      </w:pPr>
      <w:r w:rsidRPr="0046028D">
        <w:rPr>
          <w:rFonts w:eastAsia="Calibri"/>
          <w:lang w:eastAsia="en-US"/>
        </w:rPr>
        <w:t>По результатам оказания услуг Исполнитель предоставляет Заказчику протоколы инструментального контроля в  соответствии с Техническим заданием.</w:t>
      </w:r>
    </w:p>
    <w:p w:rsidR="00A31D6E" w:rsidRPr="0046028D" w:rsidRDefault="00A31D6E" w:rsidP="0046028D">
      <w:pPr>
        <w:jc w:val="both"/>
        <w:rPr>
          <w:rFonts w:eastAsia="Calibri"/>
          <w:lang w:eastAsia="en-US"/>
        </w:rPr>
      </w:pPr>
      <w:r w:rsidRPr="0046028D">
        <w:rPr>
          <w:rFonts w:eastAsia="Calibri"/>
          <w:lang w:eastAsia="en-US"/>
        </w:rPr>
        <w:t>Протоколы должны соответствовать требованиям нормативно-методических документов, быть подписаны руководителем испытательной лаборатории, скреплены печатью и содержать:</w:t>
      </w:r>
    </w:p>
    <w:p w:rsidR="00A31D6E" w:rsidRPr="0046028D" w:rsidRDefault="00A31D6E" w:rsidP="0046028D">
      <w:pPr>
        <w:jc w:val="both"/>
        <w:rPr>
          <w:rFonts w:eastAsia="Calibri"/>
          <w:lang w:eastAsia="en-US"/>
        </w:rPr>
      </w:pPr>
      <w:r w:rsidRPr="0046028D">
        <w:rPr>
          <w:rFonts w:eastAsia="Calibri"/>
          <w:lang w:eastAsia="en-US"/>
        </w:rPr>
        <w:t>- наименование протокола, отражающее наименование обследуемого объекта и характер проводимых работ;</w:t>
      </w:r>
    </w:p>
    <w:p w:rsidR="00A31D6E" w:rsidRPr="0046028D" w:rsidRDefault="00A31D6E" w:rsidP="0046028D">
      <w:pPr>
        <w:jc w:val="both"/>
        <w:rPr>
          <w:rFonts w:eastAsia="Calibri"/>
          <w:lang w:eastAsia="en-US"/>
        </w:rPr>
      </w:pPr>
      <w:r w:rsidRPr="0046028D">
        <w:rPr>
          <w:rFonts w:eastAsia="Calibri"/>
          <w:lang w:eastAsia="en-US"/>
        </w:rPr>
        <w:t>- заключение (вывод) о проведенных инструментальных обследованиях на соответствие требованиям нормативно правовых актов РФ.</w:t>
      </w:r>
    </w:p>
    <w:p w:rsidR="00A31D6E" w:rsidRPr="0046028D" w:rsidRDefault="00A31D6E" w:rsidP="0046028D">
      <w:pPr>
        <w:jc w:val="both"/>
        <w:rPr>
          <w:rFonts w:eastAsia="Calibri"/>
          <w:lang w:eastAsia="en-US"/>
        </w:rPr>
      </w:pPr>
    </w:p>
    <w:p w:rsidR="00A31D6E" w:rsidRPr="0046028D" w:rsidRDefault="00A31D6E" w:rsidP="0046028D">
      <w:pPr>
        <w:jc w:val="both"/>
        <w:rPr>
          <w:rFonts w:eastAsia="Calibri"/>
          <w:lang w:eastAsia="en-US"/>
        </w:rPr>
      </w:pPr>
      <w:r w:rsidRPr="0046028D">
        <w:rPr>
          <w:rFonts w:eastAsia="Calibri"/>
          <w:lang w:eastAsia="en-US"/>
        </w:rPr>
        <w:t>Объем оказываемых услуг:</w:t>
      </w:r>
    </w:p>
    <w:p w:rsidR="00A31D6E" w:rsidRPr="0046028D" w:rsidRDefault="00A31D6E" w:rsidP="0046028D">
      <w:pPr>
        <w:jc w:val="both"/>
        <w:rPr>
          <w:rFonts w:eastAsia="Calibri"/>
          <w:lang w:eastAsia="en-US"/>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1"/>
        <w:gridCol w:w="3592"/>
        <w:gridCol w:w="4252"/>
        <w:gridCol w:w="1418"/>
      </w:tblGrid>
      <w:tr w:rsidR="00A31D6E" w:rsidRPr="0046028D" w:rsidTr="004262F3">
        <w:tc>
          <w:tcPr>
            <w:tcW w:w="661" w:type="dxa"/>
            <w:tcBorders>
              <w:top w:val="single" w:sz="4" w:space="0" w:color="auto"/>
              <w:left w:val="single" w:sz="4" w:space="0" w:color="auto"/>
              <w:bottom w:val="single" w:sz="4" w:space="0" w:color="auto"/>
              <w:right w:val="single" w:sz="4" w:space="0" w:color="auto"/>
            </w:tcBorders>
            <w:vAlign w:val="center"/>
            <w:hideMark/>
          </w:tcPr>
          <w:p w:rsidR="00A31D6E" w:rsidRPr="0046028D" w:rsidRDefault="00A31D6E" w:rsidP="004262F3">
            <w:pPr>
              <w:jc w:val="center"/>
              <w:rPr>
                <w:rFonts w:eastAsia="Calibri"/>
                <w:b/>
                <w:lang w:eastAsia="en-US"/>
              </w:rPr>
            </w:pPr>
            <w:r w:rsidRPr="0046028D">
              <w:rPr>
                <w:rFonts w:eastAsia="Calibri"/>
                <w:b/>
                <w:lang w:eastAsia="en-US"/>
              </w:rPr>
              <w:t xml:space="preserve">№ </w:t>
            </w:r>
            <w:proofErr w:type="gramStart"/>
            <w:r w:rsidRPr="0046028D">
              <w:rPr>
                <w:rFonts w:eastAsia="Calibri"/>
                <w:b/>
                <w:lang w:eastAsia="en-US"/>
              </w:rPr>
              <w:t>п</w:t>
            </w:r>
            <w:proofErr w:type="gramEnd"/>
            <w:r w:rsidRPr="0046028D">
              <w:rPr>
                <w:rFonts w:eastAsia="Calibri"/>
                <w:b/>
                <w:lang w:val="en-US" w:eastAsia="en-US"/>
              </w:rPr>
              <w:t>/</w:t>
            </w:r>
            <w:r w:rsidRPr="0046028D">
              <w:rPr>
                <w:rFonts w:eastAsia="Calibri"/>
                <w:b/>
                <w:lang w:eastAsia="en-US"/>
              </w:rPr>
              <w:t>п</w:t>
            </w:r>
          </w:p>
        </w:tc>
        <w:tc>
          <w:tcPr>
            <w:tcW w:w="3592" w:type="dxa"/>
            <w:tcBorders>
              <w:top w:val="single" w:sz="4" w:space="0" w:color="auto"/>
              <w:left w:val="single" w:sz="4" w:space="0" w:color="auto"/>
              <w:bottom w:val="single" w:sz="4" w:space="0" w:color="auto"/>
              <w:right w:val="single" w:sz="4" w:space="0" w:color="auto"/>
            </w:tcBorders>
            <w:vAlign w:val="center"/>
            <w:hideMark/>
          </w:tcPr>
          <w:p w:rsidR="00A31D6E" w:rsidRPr="0046028D" w:rsidRDefault="00A31D6E" w:rsidP="004262F3">
            <w:pPr>
              <w:jc w:val="center"/>
              <w:rPr>
                <w:rFonts w:eastAsia="Calibri"/>
                <w:b/>
                <w:lang w:eastAsia="en-US"/>
              </w:rPr>
            </w:pPr>
            <w:r w:rsidRPr="0046028D">
              <w:rPr>
                <w:rFonts w:eastAsia="Calibri"/>
                <w:b/>
                <w:lang w:eastAsia="en-US"/>
              </w:rPr>
              <w:t>Наименование услуг</w:t>
            </w:r>
          </w:p>
        </w:tc>
        <w:tc>
          <w:tcPr>
            <w:tcW w:w="4252" w:type="dxa"/>
            <w:tcBorders>
              <w:top w:val="single" w:sz="4" w:space="0" w:color="auto"/>
              <w:left w:val="single" w:sz="4" w:space="0" w:color="auto"/>
              <w:bottom w:val="single" w:sz="4" w:space="0" w:color="auto"/>
              <w:right w:val="single" w:sz="4" w:space="0" w:color="auto"/>
            </w:tcBorders>
            <w:vAlign w:val="center"/>
            <w:hideMark/>
          </w:tcPr>
          <w:p w:rsidR="00A31D6E" w:rsidRPr="0046028D" w:rsidRDefault="00A31D6E" w:rsidP="004262F3">
            <w:pPr>
              <w:jc w:val="center"/>
              <w:rPr>
                <w:rFonts w:eastAsia="Calibri"/>
                <w:b/>
                <w:lang w:eastAsia="en-US"/>
              </w:rPr>
            </w:pPr>
            <w:r w:rsidRPr="0046028D">
              <w:rPr>
                <w:rFonts w:eastAsia="Calibri"/>
                <w:b/>
                <w:lang w:eastAsia="en-US"/>
              </w:rPr>
              <w:t>Объект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A31D6E" w:rsidRPr="0046028D" w:rsidRDefault="00A31D6E" w:rsidP="004262F3">
            <w:pPr>
              <w:jc w:val="center"/>
              <w:rPr>
                <w:rFonts w:eastAsia="Calibri"/>
                <w:b/>
                <w:lang w:eastAsia="en-US"/>
              </w:rPr>
            </w:pPr>
            <w:r w:rsidRPr="0046028D">
              <w:rPr>
                <w:rFonts w:eastAsia="Calibri"/>
                <w:b/>
                <w:lang w:eastAsia="en-US"/>
              </w:rPr>
              <w:t>Кол-во</w:t>
            </w:r>
          </w:p>
        </w:tc>
      </w:tr>
      <w:tr w:rsidR="00A31D6E" w:rsidRPr="0046028D" w:rsidTr="004262F3">
        <w:tc>
          <w:tcPr>
            <w:tcW w:w="661" w:type="dxa"/>
            <w:tcBorders>
              <w:top w:val="single" w:sz="4" w:space="0" w:color="auto"/>
              <w:left w:val="single" w:sz="4" w:space="0" w:color="auto"/>
              <w:bottom w:val="single" w:sz="4" w:space="0" w:color="auto"/>
              <w:right w:val="single" w:sz="4" w:space="0" w:color="auto"/>
            </w:tcBorders>
            <w:vAlign w:val="center"/>
            <w:hideMark/>
          </w:tcPr>
          <w:p w:rsidR="00A31D6E" w:rsidRPr="0046028D" w:rsidRDefault="00A31D6E" w:rsidP="004262F3">
            <w:pPr>
              <w:jc w:val="center"/>
              <w:rPr>
                <w:rFonts w:eastAsia="Calibri"/>
                <w:lang w:eastAsia="en-US"/>
              </w:rPr>
            </w:pPr>
            <w:r w:rsidRPr="0046028D">
              <w:rPr>
                <w:rFonts w:eastAsia="Calibri"/>
                <w:lang w:eastAsia="en-US"/>
              </w:rPr>
              <w:t>1.</w:t>
            </w:r>
          </w:p>
        </w:tc>
        <w:tc>
          <w:tcPr>
            <w:tcW w:w="359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Контроль эксплуатационных параметров</w:t>
            </w:r>
          </w:p>
        </w:tc>
        <w:tc>
          <w:tcPr>
            <w:tcW w:w="425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Компьютерный томограф</w:t>
            </w:r>
          </w:p>
        </w:tc>
        <w:tc>
          <w:tcPr>
            <w:tcW w:w="1418"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1 аппарат</w:t>
            </w:r>
          </w:p>
        </w:tc>
      </w:tr>
      <w:tr w:rsidR="00A31D6E" w:rsidRPr="0046028D" w:rsidTr="004262F3">
        <w:tc>
          <w:tcPr>
            <w:tcW w:w="661"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2.</w:t>
            </w:r>
          </w:p>
        </w:tc>
        <w:tc>
          <w:tcPr>
            <w:tcW w:w="359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Контроль эксплуатационных параметров</w:t>
            </w:r>
          </w:p>
        </w:tc>
        <w:tc>
          <w:tcPr>
            <w:tcW w:w="425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Маммограф на базе КАМАЗ</w:t>
            </w:r>
          </w:p>
        </w:tc>
        <w:tc>
          <w:tcPr>
            <w:tcW w:w="1418"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1 аппарат</w:t>
            </w:r>
          </w:p>
        </w:tc>
      </w:tr>
      <w:tr w:rsidR="00A31D6E" w:rsidRPr="0046028D" w:rsidTr="004262F3">
        <w:tc>
          <w:tcPr>
            <w:tcW w:w="661"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3.</w:t>
            </w:r>
          </w:p>
        </w:tc>
        <w:tc>
          <w:tcPr>
            <w:tcW w:w="359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Контроль эксплуатационных параметров</w:t>
            </w:r>
          </w:p>
        </w:tc>
        <w:tc>
          <w:tcPr>
            <w:tcW w:w="425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Флюорограф на базе КАМАЗ</w:t>
            </w:r>
          </w:p>
        </w:tc>
        <w:tc>
          <w:tcPr>
            <w:tcW w:w="1418"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1 аппарат</w:t>
            </w:r>
          </w:p>
        </w:tc>
      </w:tr>
      <w:tr w:rsidR="00A31D6E" w:rsidRPr="0046028D" w:rsidTr="004262F3">
        <w:tc>
          <w:tcPr>
            <w:tcW w:w="661"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4.</w:t>
            </w:r>
          </w:p>
        </w:tc>
        <w:tc>
          <w:tcPr>
            <w:tcW w:w="359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Инструментальный контроль эффективных доз облучения пациентов</w:t>
            </w:r>
          </w:p>
        </w:tc>
        <w:tc>
          <w:tcPr>
            <w:tcW w:w="425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Маммограф на базе КАМАЗ</w:t>
            </w:r>
          </w:p>
        </w:tc>
        <w:tc>
          <w:tcPr>
            <w:tcW w:w="1418"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1</w:t>
            </w:r>
          </w:p>
        </w:tc>
      </w:tr>
      <w:tr w:rsidR="00A31D6E" w:rsidRPr="0046028D" w:rsidTr="004262F3">
        <w:tc>
          <w:tcPr>
            <w:tcW w:w="661"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5.</w:t>
            </w:r>
          </w:p>
        </w:tc>
        <w:tc>
          <w:tcPr>
            <w:tcW w:w="359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Инструментальный контроль эффективных доз облучения пациентов</w:t>
            </w:r>
          </w:p>
        </w:tc>
        <w:tc>
          <w:tcPr>
            <w:tcW w:w="425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Флюорограф на базе КАМАЗ</w:t>
            </w:r>
          </w:p>
        </w:tc>
        <w:tc>
          <w:tcPr>
            <w:tcW w:w="1418"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1</w:t>
            </w:r>
          </w:p>
        </w:tc>
      </w:tr>
      <w:tr w:rsidR="00A31D6E" w:rsidRPr="0046028D" w:rsidTr="004262F3">
        <w:tc>
          <w:tcPr>
            <w:tcW w:w="661"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lastRenderedPageBreak/>
              <w:t>6.</w:t>
            </w:r>
          </w:p>
        </w:tc>
        <w:tc>
          <w:tcPr>
            <w:tcW w:w="359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 xml:space="preserve">Радиационный контроль </w:t>
            </w:r>
            <w:proofErr w:type="spellStart"/>
            <w:r w:rsidRPr="0046028D">
              <w:rPr>
                <w:rFonts w:eastAsia="Calibri"/>
                <w:lang w:eastAsia="en-US"/>
              </w:rPr>
              <w:t>рентгенодиагоностических</w:t>
            </w:r>
            <w:proofErr w:type="spellEnd"/>
            <w:r w:rsidRPr="0046028D">
              <w:rPr>
                <w:rFonts w:eastAsia="Calibri"/>
                <w:lang w:eastAsia="en-US"/>
              </w:rPr>
              <w:t xml:space="preserve"> кабинетов</w:t>
            </w:r>
          </w:p>
        </w:tc>
        <w:tc>
          <w:tcPr>
            <w:tcW w:w="425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Кабинет</w:t>
            </w:r>
          </w:p>
        </w:tc>
        <w:tc>
          <w:tcPr>
            <w:tcW w:w="1418"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3 аппарата</w:t>
            </w:r>
          </w:p>
        </w:tc>
      </w:tr>
      <w:tr w:rsidR="00A31D6E" w:rsidRPr="0046028D" w:rsidTr="004262F3">
        <w:trPr>
          <w:trHeight w:val="103"/>
        </w:trPr>
        <w:tc>
          <w:tcPr>
            <w:tcW w:w="661"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7.</w:t>
            </w:r>
          </w:p>
        </w:tc>
        <w:tc>
          <w:tcPr>
            <w:tcW w:w="359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proofErr w:type="spellStart"/>
            <w:r w:rsidRPr="0046028D">
              <w:rPr>
                <w:rFonts w:eastAsia="Calibri"/>
                <w:lang w:eastAsia="en-US"/>
              </w:rPr>
              <w:t>Электроизмерения</w:t>
            </w:r>
            <w:proofErr w:type="spellEnd"/>
          </w:p>
        </w:tc>
        <w:tc>
          <w:tcPr>
            <w:tcW w:w="425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Кабинет</w:t>
            </w:r>
          </w:p>
        </w:tc>
        <w:tc>
          <w:tcPr>
            <w:tcW w:w="1418"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3</w:t>
            </w:r>
          </w:p>
        </w:tc>
      </w:tr>
      <w:tr w:rsidR="00A31D6E" w:rsidRPr="0046028D" w:rsidTr="004262F3">
        <w:tc>
          <w:tcPr>
            <w:tcW w:w="661"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8.</w:t>
            </w:r>
          </w:p>
        </w:tc>
        <w:tc>
          <w:tcPr>
            <w:tcW w:w="359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Вентиляция</w:t>
            </w:r>
          </w:p>
        </w:tc>
        <w:tc>
          <w:tcPr>
            <w:tcW w:w="425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Кабинет</w:t>
            </w:r>
          </w:p>
        </w:tc>
        <w:tc>
          <w:tcPr>
            <w:tcW w:w="1418"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3</w:t>
            </w:r>
          </w:p>
        </w:tc>
      </w:tr>
      <w:tr w:rsidR="00A31D6E" w:rsidRPr="0046028D" w:rsidTr="004262F3">
        <w:tc>
          <w:tcPr>
            <w:tcW w:w="661"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9.</w:t>
            </w:r>
          </w:p>
        </w:tc>
        <w:tc>
          <w:tcPr>
            <w:tcW w:w="359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proofErr w:type="spellStart"/>
            <w:r w:rsidRPr="0046028D">
              <w:rPr>
                <w:rFonts w:eastAsia="Calibri"/>
                <w:lang w:eastAsia="en-US"/>
              </w:rPr>
              <w:t>Микроклит</w:t>
            </w:r>
            <w:proofErr w:type="spellEnd"/>
          </w:p>
        </w:tc>
        <w:tc>
          <w:tcPr>
            <w:tcW w:w="425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Рабочее место</w:t>
            </w:r>
          </w:p>
        </w:tc>
        <w:tc>
          <w:tcPr>
            <w:tcW w:w="1418"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9 точек</w:t>
            </w:r>
          </w:p>
        </w:tc>
      </w:tr>
      <w:tr w:rsidR="00A31D6E" w:rsidRPr="0046028D" w:rsidTr="004262F3">
        <w:tc>
          <w:tcPr>
            <w:tcW w:w="661"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10.</w:t>
            </w:r>
          </w:p>
        </w:tc>
        <w:tc>
          <w:tcPr>
            <w:tcW w:w="359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Освещение</w:t>
            </w:r>
          </w:p>
        </w:tc>
        <w:tc>
          <w:tcPr>
            <w:tcW w:w="425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Рабочее место</w:t>
            </w:r>
          </w:p>
        </w:tc>
        <w:tc>
          <w:tcPr>
            <w:tcW w:w="1418"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9 точек</w:t>
            </w:r>
          </w:p>
        </w:tc>
      </w:tr>
      <w:tr w:rsidR="00A31D6E" w:rsidRPr="0046028D" w:rsidTr="004262F3">
        <w:tc>
          <w:tcPr>
            <w:tcW w:w="661"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11.</w:t>
            </w:r>
          </w:p>
        </w:tc>
        <w:tc>
          <w:tcPr>
            <w:tcW w:w="359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ПЭВМ</w:t>
            </w:r>
          </w:p>
        </w:tc>
        <w:tc>
          <w:tcPr>
            <w:tcW w:w="4252"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Рабочее место</w:t>
            </w:r>
          </w:p>
        </w:tc>
        <w:tc>
          <w:tcPr>
            <w:tcW w:w="1418" w:type="dxa"/>
            <w:tcBorders>
              <w:top w:val="single" w:sz="4" w:space="0" w:color="auto"/>
              <w:left w:val="single" w:sz="4" w:space="0" w:color="auto"/>
              <w:bottom w:val="single" w:sz="4" w:space="0" w:color="auto"/>
              <w:right w:val="single" w:sz="4" w:space="0" w:color="auto"/>
            </w:tcBorders>
            <w:vAlign w:val="center"/>
          </w:tcPr>
          <w:p w:rsidR="00A31D6E" w:rsidRPr="0046028D" w:rsidRDefault="00A31D6E" w:rsidP="004262F3">
            <w:pPr>
              <w:jc w:val="center"/>
              <w:rPr>
                <w:rFonts w:eastAsia="Calibri"/>
                <w:lang w:eastAsia="en-US"/>
              </w:rPr>
            </w:pPr>
            <w:r w:rsidRPr="0046028D">
              <w:rPr>
                <w:rFonts w:eastAsia="Calibri"/>
                <w:lang w:eastAsia="en-US"/>
              </w:rPr>
              <w:t>4 точки</w:t>
            </w:r>
          </w:p>
        </w:tc>
      </w:tr>
    </w:tbl>
    <w:p w:rsidR="00A31D6E" w:rsidRPr="0046028D" w:rsidRDefault="00A31D6E" w:rsidP="0046028D">
      <w:pPr>
        <w:widowControl w:val="0"/>
        <w:autoSpaceDE w:val="0"/>
        <w:autoSpaceDN w:val="0"/>
        <w:adjustRightInd w:val="0"/>
        <w:jc w:val="center"/>
        <w:rPr>
          <w:bCs/>
        </w:rPr>
      </w:pPr>
    </w:p>
    <w:p w:rsidR="00A31D6E" w:rsidRPr="0046028D" w:rsidRDefault="00A31D6E" w:rsidP="0046028D">
      <w:pPr>
        <w:widowControl w:val="0"/>
        <w:autoSpaceDE w:val="0"/>
        <w:autoSpaceDN w:val="0"/>
        <w:adjustRightInd w:val="0"/>
        <w:jc w:val="center"/>
        <w:rPr>
          <w:bCs/>
        </w:rPr>
      </w:pPr>
    </w:p>
    <w:p w:rsidR="001E5D70" w:rsidRPr="0046028D" w:rsidRDefault="001E5D70" w:rsidP="0046028D">
      <w:pPr>
        <w:widowControl w:val="0"/>
        <w:autoSpaceDE w:val="0"/>
        <w:autoSpaceDN w:val="0"/>
        <w:adjustRightInd w:val="0"/>
        <w:jc w:val="center"/>
      </w:pPr>
      <w:r w:rsidRPr="0046028D">
        <w:rPr>
          <w:bCs/>
        </w:rPr>
        <w:t>Подписи сторон:</w:t>
      </w:r>
    </w:p>
    <w:tbl>
      <w:tblPr>
        <w:tblW w:w="10484" w:type="dxa"/>
        <w:tblInd w:w="108" w:type="dxa"/>
        <w:tblLayout w:type="fixed"/>
        <w:tblLook w:val="04A0"/>
      </w:tblPr>
      <w:tblGrid>
        <w:gridCol w:w="5387"/>
        <w:gridCol w:w="5097"/>
      </w:tblGrid>
      <w:tr w:rsidR="00146343" w:rsidRPr="00146343" w:rsidTr="004262F3">
        <w:trPr>
          <w:trHeight w:val="109"/>
        </w:trPr>
        <w:tc>
          <w:tcPr>
            <w:tcW w:w="5387" w:type="dxa"/>
          </w:tcPr>
          <w:p w:rsidR="00146343" w:rsidRPr="00146343" w:rsidRDefault="00146343" w:rsidP="00095FF6">
            <w:pPr>
              <w:widowControl w:val="0"/>
              <w:tabs>
                <w:tab w:val="left" w:pos="0"/>
              </w:tabs>
              <w:ind w:firstLine="13"/>
              <w:contextualSpacing/>
              <w:rPr>
                <w:b/>
                <w:u w:val="single"/>
              </w:rPr>
            </w:pPr>
            <w:r w:rsidRPr="00146343">
              <w:rPr>
                <w:b/>
                <w:u w:val="single"/>
              </w:rPr>
              <w:t>Заказчик:</w:t>
            </w:r>
          </w:p>
          <w:p w:rsidR="00146343" w:rsidRPr="00146343" w:rsidRDefault="00146343" w:rsidP="00095FF6">
            <w:pPr>
              <w:widowControl w:val="0"/>
              <w:tabs>
                <w:tab w:val="left" w:pos="0"/>
              </w:tabs>
              <w:ind w:firstLine="13"/>
              <w:contextualSpacing/>
              <w:rPr>
                <w:b/>
              </w:rPr>
            </w:pPr>
            <w:r w:rsidRPr="00146343">
              <w:rPr>
                <w:b/>
              </w:rPr>
              <w:t>КОГКБУЗ "Больница скорой медицинской помощи"</w:t>
            </w:r>
          </w:p>
          <w:p w:rsidR="00146343" w:rsidRPr="00146343" w:rsidRDefault="00146343" w:rsidP="00095FF6">
            <w:pPr>
              <w:widowControl w:val="0"/>
              <w:suppressAutoHyphens/>
            </w:pPr>
            <w:r w:rsidRPr="00146343">
              <w:t>Главный врач</w:t>
            </w:r>
          </w:p>
          <w:p w:rsidR="00146343" w:rsidRPr="00146343" w:rsidRDefault="00146343" w:rsidP="00095FF6">
            <w:pPr>
              <w:widowControl w:val="0"/>
              <w:suppressAutoHyphens/>
            </w:pPr>
            <w:r w:rsidRPr="00146343">
              <w:t>_______________________С.М. Аракелян</w:t>
            </w:r>
          </w:p>
          <w:p w:rsidR="00146343" w:rsidRPr="00146343" w:rsidRDefault="00146343" w:rsidP="00095FF6">
            <w:pPr>
              <w:widowControl w:val="0"/>
              <w:suppressAutoHyphens/>
            </w:pPr>
          </w:p>
        </w:tc>
        <w:tc>
          <w:tcPr>
            <w:tcW w:w="5097" w:type="dxa"/>
          </w:tcPr>
          <w:p w:rsidR="00146343" w:rsidRPr="00146343" w:rsidRDefault="00146343" w:rsidP="00095FF6">
            <w:pPr>
              <w:widowControl w:val="0"/>
              <w:rPr>
                <w:b/>
              </w:rPr>
            </w:pPr>
            <w:r w:rsidRPr="00146343">
              <w:rPr>
                <w:b/>
                <w:u w:val="single"/>
              </w:rPr>
              <w:t>Исполнитель</w:t>
            </w:r>
            <w:r w:rsidRPr="00146343">
              <w:rPr>
                <w:b/>
              </w:rPr>
              <w:t>:</w:t>
            </w:r>
          </w:p>
          <w:p w:rsidR="00146343" w:rsidRPr="00146343" w:rsidRDefault="00146343" w:rsidP="00095FF6">
            <w:pPr>
              <w:widowControl w:val="0"/>
              <w:rPr>
                <w:b/>
              </w:rPr>
            </w:pPr>
            <w:r w:rsidRPr="00146343">
              <w:rPr>
                <w:b/>
              </w:rPr>
              <w:t xml:space="preserve"> ООО  «Медицинская Техника»</w:t>
            </w:r>
          </w:p>
          <w:p w:rsidR="00146343" w:rsidRPr="00146343" w:rsidRDefault="00146343" w:rsidP="00095FF6">
            <w:pPr>
              <w:widowControl w:val="0"/>
            </w:pPr>
            <w:r w:rsidRPr="00146343">
              <w:t xml:space="preserve">Директор </w:t>
            </w:r>
          </w:p>
          <w:p w:rsidR="00146343" w:rsidRPr="00146343" w:rsidRDefault="00146343" w:rsidP="00095FF6">
            <w:pPr>
              <w:widowControl w:val="0"/>
              <w:rPr>
                <w:b/>
              </w:rPr>
            </w:pPr>
            <w:r w:rsidRPr="00146343">
              <w:t>______________________Э.Ю. Родыгин</w:t>
            </w:r>
          </w:p>
        </w:tc>
      </w:tr>
    </w:tbl>
    <w:p w:rsidR="00767BA9" w:rsidRPr="0046028D" w:rsidRDefault="00767BA9" w:rsidP="0046028D">
      <w:pPr>
        <w:widowControl w:val="0"/>
        <w:autoSpaceDE w:val="0"/>
        <w:autoSpaceDN w:val="0"/>
        <w:adjustRightInd w:val="0"/>
        <w:jc w:val="right"/>
        <w:outlineLvl w:val="0"/>
      </w:pPr>
    </w:p>
    <w:sectPr w:rsidR="00767BA9" w:rsidRPr="0046028D" w:rsidSect="00A23217">
      <w:pgSz w:w="11906" w:h="16838"/>
      <w:pgMar w:top="568" w:right="707" w:bottom="709"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nsultant">
    <w:altName w:val="Courier New"/>
    <w:panose1 w:val="00000000000000000000"/>
    <w:charset w:val="00"/>
    <w:family w:val="roman"/>
    <w:notTrueType/>
    <w:pitch w:val="default"/>
    <w:sig w:usb0="00000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ejaVu Sans">
    <w:panose1 w:val="020B0603030804020204"/>
    <w:charset w:val="CC"/>
    <w:family w:val="swiss"/>
    <w:pitch w:val="variable"/>
    <w:sig w:usb0="E7000EFF" w:usb1="5200FDFF" w:usb2="0A242021" w:usb3="00000000" w:csb0="000001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53781E"/>
    <w:multiLevelType w:val="hybridMultilevel"/>
    <w:tmpl w:val="C4DE293E"/>
    <w:lvl w:ilvl="0" w:tplc="3154BA4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D2A2F05"/>
    <w:multiLevelType w:val="hybridMultilevel"/>
    <w:tmpl w:val="7D360052"/>
    <w:lvl w:ilvl="0" w:tplc="8744C5CE">
      <w:start w:val="1"/>
      <w:numFmt w:val="decimal"/>
      <w:lvlText w:val="%1)"/>
      <w:lvlJc w:val="left"/>
      <w:pPr>
        <w:ind w:left="720" w:hanging="360"/>
      </w:pPr>
      <w:rPr>
        <w:rFonts w:hint="default"/>
        <w:vertAlign w:val="superscrip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D741AB"/>
    <w:multiLevelType w:val="hybridMultilevel"/>
    <w:tmpl w:val="4D88CBC4"/>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912B13"/>
    <w:multiLevelType w:val="hybridMultilevel"/>
    <w:tmpl w:val="1B3AD802"/>
    <w:lvl w:ilvl="0" w:tplc="04190001">
      <w:start w:val="1"/>
      <w:numFmt w:val="bullet"/>
      <w:lvlText w:val=""/>
      <w:lvlJc w:val="left"/>
      <w:pPr>
        <w:ind w:left="720" w:hanging="360"/>
      </w:pPr>
      <w:rPr>
        <w:rFonts w:ascii="Symbol" w:hAnsi="Symbol" w:hint="default"/>
      </w:rPr>
    </w:lvl>
    <w:lvl w:ilvl="1" w:tplc="B1268530">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F3F770A"/>
    <w:multiLevelType w:val="multilevel"/>
    <w:tmpl w:val="5200573E"/>
    <w:lvl w:ilvl="0">
      <w:start w:val="1"/>
      <w:numFmt w:val="decimal"/>
      <w:pStyle w:val="1"/>
      <w:suff w:val="space"/>
      <w:lvlText w:val="%1."/>
      <w:lvlJc w:val="left"/>
      <w:rPr>
        <w:rFonts w:hint="default"/>
      </w:rPr>
    </w:lvl>
    <w:lvl w:ilvl="1">
      <w:start w:val="1"/>
      <w:numFmt w:val="decimal"/>
      <w:pStyle w:val="2"/>
      <w:suff w:val="space"/>
      <w:lvlText w:val="%1.%2."/>
      <w:lvlJc w:val="left"/>
      <w:rPr>
        <w:rFonts w:hint="default"/>
      </w:rPr>
    </w:lvl>
    <w:lvl w:ilvl="2">
      <w:start w:val="1"/>
      <w:numFmt w:val="decimal"/>
      <w:pStyle w:val="3"/>
      <w:suff w:val="space"/>
      <w:lvlText w:val="%1.%2.%3."/>
      <w:lvlJc w:val="left"/>
      <w:rPr>
        <w:rFonts w:hint="default"/>
      </w:rPr>
    </w:lvl>
    <w:lvl w:ilvl="3">
      <w:start w:val="1"/>
      <w:numFmt w:val="decimal"/>
      <w:pStyle w:val="4"/>
      <w:suff w:val="space"/>
      <w:lvlText w:val="%1.%2.%3.%4."/>
      <w:lvlJc w:val="left"/>
      <w:rPr>
        <w:rFonts w:hint="default"/>
      </w:rPr>
    </w:lvl>
    <w:lvl w:ilvl="4">
      <w:start w:val="1"/>
      <w:numFmt w:val="decimal"/>
      <w:pStyle w:val="5"/>
      <w:suff w:val="space"/>
      <w:lvlText w:val="%1.%2.%3.%4.%5."/>
      <w:lvlJc w:val="left"/>
      <w:rPr>
        <w:rFonts w:hint="default"/>
      </w:rPr>
    </w:lvl>
    <w:lvl w:ilvl="5">
      <w:start w:val="1"/>
      <w:numFmt w:val="decimal"/>
      <w:pStyle w:val="6"/>
      <w:suff w:val="space"/>
      <w:lvlText w:val="%1.%2.%3.%4.%5.%6."/>
      <w:lvlJc w:val="left"/>
      <w:rPr>
        <w:rFonts w:hint="default"/>
      </w:rPr>
    </w:lvl>
    <w:lvl w:ilvl="6">
      <w:start w:val="1"/>
      <w:numFmt w:val="decimal"/>
      <w:pStyle w:val="7"/>
      <w:suff w:val="space"/>
      <w:lvlText w:val="%1.%2.%3.%4.%5.%6.%7."/>
      <w:lvlJc w:val="left"/>
      <w:rPr>
        <w:rFonts w:hint="default"/>
      </w:rPr>
    </w:lvl>
    <w:lvl w:ilvl="7">
      <w:start w:val="1"/>
      <w:numFmt w:val="decimal"/>
      <w:pStyle w:val="8"/>
      <w:suff w:val="space"/>
      <w:lvlText w:val="%1.%2.%3.%4.%5.%6.%7.%8."/>
      <w:lvlJc w:val="left"/>
      <w:rPr>
        <w:rFonts w:hint="default"/>
      </w:rPr>
    </w:lvl>
    <w:lvl w:ilvl="8">
      <w:start w:val="1"/>
      <w:numFmt w:val="decimal"/>
      <w:pStyle w:val="9"/>
      <w:suff w:val="space"/>
      <w:lvlText w:val="%1.%2.%3.%4.%5.%6.%7.%8.%9."/>
      <w:lvlJc w:val="left"/>
      <w:rPr>
        <w:rFonts w:hint="default"/>
      </w:rPr>
    </w:lvl>
  </w:abstractNum>
  <w:abstractNum w:abstractNumId="6">
    <w:nsid w:val="50EC4111"/>
    <w:multiLevelType w:val="hybridMultilevel"/>
    <w:tmpl w:val="DC74E01E"/>
    <w:lvl w:ilvl="0" w:tplc="7FB26FD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6C0ABB"/>
    <w:multiLevelType w:val="hybridMultilevel"/>
    <w:tmpl w:val="DCA414A0"/>
    <w:lvl w:ilvl="0" w:tplc="B2308A32">
      <w:start w:val="4"/>
      <w:numFmt w:val="decimal"/>
      <w:lvlText w:val="%1."/>
      <w:lvlJc w:val="left"/>
      <w:pPr>
        <w:ind w:left="108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6B18334A"/>
    <w:multiLevelType w:val="hybridMultilevel"/>
    <w:tmpl w:val="FEF6D3A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72533708"/>
    <w:multiLevelType w:val="hybridMultilevel"/>
    <w:tmpl w:val="28303A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7BF66BA1"/>
    <w:multiLevelType w:val="hybridMultilevel"/>
    <w:tmpl w:val="7C2C3032"/>
    <w:lvl w:ilvl="0" w:tplc="409625AC">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9"/>
  </w:num>
  <w:num w:numId="2">
    <w:abstractNumId w:val="10"/>
  </w:num>
  <w:num w:numId="3">
    <w:abstractNumId w:val="5"/>
  </w:num>
  <w:num w:numId="4">
    <w:abstractNumId w:val="1"/>
  </w:num>
  <w:num w:numId="5">
    <w:abstractNumId w:val="4"/>
  </w:num>
  <w:num w:numId="6">
    <w:abstractNumId w:val="6"/>
  </w:num>
  <w:num w:numId="7">
    <w:abstractNumId w:val="8"/>
  </w:num>
  <w:num w:numId="8">
    <w:abstractNumId w:val="7"/>
  </w:num>
  <w:num w:numId="9">
    <w:abstractNumId w:val="3"/>
  </w:num>
  <w:num w:numId="10">
    <w:abstractNumId w:val="2"/>
  </w:num>
  <w:num w:numId="1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compat/>
  <w:rsids>
    <w:rsidRoot w:val="001820E0"/>
    <w:rsid w:val="000019BA"/>
    <w:rsid w:val="000026B8"/>
    <w:rsid w:val="000029D7"/>
    <w:rsid w:val="0001183B"/>
    <w:rsid w:val="000138E6"/>
    <w:rsid w:val="000221B2"/>
    <w:rsid w:val="00023F0A"/>
    <w:rsid w:val="00025488"/>
    <w:rsid w:val="00032157"/>
    <w:rsid w:val="00033DDA"/>
    <w:rsid w:val="000361F3"/>
    <w:rsid w:val="0003719B"/>
    <w:rsid w:val="00043964"/>
    <w:rsid w:val="00046E7E"/>
    <w:rsid w:val="00047BCB"/>
    <w:rsid w:val="00051E1F"/>
    <w:rsid w:val="000565B6"/>
    <w:rsid w:val="000612B8"/>
    <w:rsid w:val="0007011F"/>
    <w:rsid w:val="000779CE"/>
    <w:rsid w:val="00077BAE"/>
    <w:rsid w:val="000817DE"/>
    <w:rsid w:val="00082107"/>
    <w:rsid w:val="0008581F"/>
    <w:rsid w:val="000944A2"/>
    <w:rsid w:val="00095C1B"/>
    <w:rsid w:val="000A30C8"/>
    <w:rsid w:val="000B4D2D"/>
    <w:rsid w:val="000B556A"/>
    <w:rsid w:val="000C4521"/>
    <w:rsid w:val="000D0870"/>
    <w:rsid w:val="000D55B8"/>
    <w:rsid w:val="000D7B86"/>
    <w:rsid w:val="000E07CB"/>
    <w:rsid w:val="000E2906"/>
    <w:rsid w:val="000E55D5"/>
    <w:rsid w:val="000F40C2"/>
    <w:rsid w:val="000F4D8E"/>
    <w:rsid w:val="001038B8"/>
    <w:rsid w:val="0011680B"/>
    <w:rsid w:val="00121608"/>
    <w:rsid w:val="001251A9"/>
    <w:rsid w:val="001269BD"/>
    <w:rsid w:val="001278B2"/>
    <w:rsid w:val="001351F3"/>
    <w:rsid w:val="001462C9"/>
    <w:rsid w:val="00146343"/>
    <w:rsid w:val="001502E2"/>
    <w:rsid w:val="001527C7"/>
    <w:rsid w:val="00162E71"/>
    <w:rsid w:val="00162E7C"/>
    <w:rsid w:val="00163E48"/>
    <w:rsid w:val="0016677F"/>
    <w:rsid w:val="00166E5B"/>
    <w:rsid w:val="001708E4"/>
    <w:rsid w:val="00174C1A"/>
    <w:rsid w:val="001820E0"/>
    <w:rsid w:val="001A4A9D"/>
    <w:rsid w:val="001B2EA8"/>
    <w:rsid w:val="001E18E1"/>
    <w:rsid w:val="001E5D70"/>
    <w:rsid w:val="001F2E71"/>
    <w:rsid w:val="001F7161"/>
    <w:rsid w:val="00201920"/>
    <w:rsid w:val="00210BF8"/>
    <w:rsid w:val="00212DA3"/>
    <w:rsid w:val="002247DA"/>
    <w:rsid w:val="002370A7"/>
    <w:rsid w:val="0024009D"/>
    <w:rsid w:val="00242706"/>
    <w:rsid w:val="00256492"/>
    <w:rsid w:val="00272C51"/>
    <w:rsid w:val="00275311"/>
    <w:rsid w:val="00283088"/>
    <w:rsid w:val="00287F9C"/>
    <w:rsid w:val="002979DF"/>
    <w:rsid w:val="002A4767"/>
    <w:rsid w:val="002A4D4C"/>
    <w:rsid w:val="002B738C"/>
    <w:rsid w:val="002C257A"/>
    <w:rsid w:val="002C7B86"/>
    <w:rsid w:val="002E00E3"/>
    <w:rsid w:val="002F5F43"/>
    <w:rsid w:val="00305348"/>
    <w:rsid w:val="00310A50"/>
    <w:rsid w:val="003131EE"/>
    <w:rsid w:val="00317FAD"/>
    <w:rsid w:val="003234CE"/>
    <w:rsid w:val="00327B35"/>
    <w:rsid w:val="00330D80"/>
    <w:rsid w:val="003323BD"/>
    <w:rsid w:val="00335985"/>
    <w:rsid w:val="00341F55"/>
    <w:rsid w:val="00343987"/>
    <w:rsid w:val="00345C61"/>
    <w:rsid w:val="003510ED"/>
    <w:rsid w:val="00364707"/>
    <w:rsid w:val="00366DC1"/>
    <w:rsid w:val="00372BD0"/>
    <w:rsid w:val="00381721"/>
    <w:rsid w:val="0038677A"/>
    <w:rsid w:val="003909E0"/>
    <w:rsid w:val="00393806"/>
    <w:rsid w:val="003A02F5"/>
    <w:rsid w:val="003A7179"/>
    <w:rsid w:val="003B0B23"/>
    <w:rsid w:val="003C3002"/>
    <w:rsid w:val="003C3F1F"/>
    <w:rsid w:val="003C6C39"/>
    <w:rsid w:val="003C7817"/>
    <w:rsid w:val="003C7886"/>
    <w:rsid w:val="003D1126"/>
    <w:rsid w:val="003D43A1"/>
    <w:rsid w:val="003E35ED"/>
    <w:rsid w:val="003E7AFD"/>
    <w:rsid w:val="00402F7F"/>
    <w:rsid w:val="00405987"/>
    <w:rsid w:val="00406751"/>
    <w:rsid w:val="00417D96"/>
    <w:rsid w:val="0042164F"/>
    <w:rsid w:val="004262F3"/>
    <w:rsid w:val="00452E60"/>
    <w:rsid w:val="004564AD"/>
    <w:rsid w:val="00457A47"/>
    <w:rsid w:val="0046028D"/>
    <w:rsid w:val="00470ECF"/>
    <w:rsid w:val="00484805"/>
    <w:rsid w:val="0048493A"/>
    <w:rsid w:val="00494A7A"/>
    <w:rsid w:val="00495109"/>
    <w:rsid w:val="004B4ED3"/>
    <w:rsid w:val="004C0B23"/>
    <w:rsid w:val="004C2FA9"/>
    <w:rsid w:val="004C5C98"/>
    <w:rsid w:val="004C7CDA"/>
    <w:rsid w:val="004D4DFD"/>
    <w:rsid w:val="004D5EDA"/>
    <w:rsid w:val="004E173B"/>
    <w:rsid w:val="004E186B"/>
    <w:rsid w:val="005002E0"/>
    <w:rsid w:val="005072A3"/>
    <w:rsid w:val="0052346D"/>
    <w:rsid w:val="005252B1"/>
    <w:rsid w:val="00531C23"/>
    <w:rsid w:val="00534DEC"/>
    <w:rsid w:val="00535BD0"/>
    <w:rsid w:val="00545730"/>
    <w:rsid w:val="00546263"/>
    <w:rsid w:val="005476EE"/>
    <w:rsid w:val="00550493"/>
    <w:rsid w:val="0055459F"/>
    <w:rsid w:val="005546A9"/>
    <w:rsid w:val="00555406"/>
    <w:rsid w:val="005617A9"/>
    <w:rsid w:val="00575E53"/>
    <w:rsid w:val="005802BB"/>
    <w:rsid w:val="00581C7B"/>
    <w:rsid w:val="00584496"/>
    <w:rsid w:val="005865FB"/>
    <w:rsid w:val="005920EC"/>
    <w:rsid w:val="00595340"/>
    <w:rsid w:val="005A3FBE"/>
    <w:rsid w:val="005A51B8"/>
    <w:rsid w:val="005A7568"/>
    <w:rsid w:val="005A7E42"/>
    <w:rsid w:val="005B2B36"/>
    <w:rsid w:val="005B6597"/>
    <w:rsid w:val="005B7488"/>
    <w:rsid w:val="005C67E3"/>
    <w:rsid w:val="005D3206"/>
    <w:rsid w:val="005D5B64"/>
    <w:rsid w:val="005E18E2"/>
    <w:rsid w:val="005F4123"/>
    <w:rsid w:val="006021FB"/>
    <w:rsid w:val="006031EF"/>
    <w:rsid w:val="00613A0F"/>
    <w:rsid w:val="00621434"/>
    <w:rsid w:val="00623658"/>
    <w:rsid w:val="00631A93"/>
    <w:rsid w:val="0063721F"/>
    <w:rsid w:val="00640978"/>
    <w:rsid w:val="00641932"/>
    <w:rsid w:val="00654C45"/>
    <w:rsid w:val="00655B6A"/>
    <w:rsid w:val="0066171F"/>
    <w:rsid w:val="006620C0"/>
    <w:rsid w:val="006639DB"/>
    <w:rsid w:val="00664EA6"/>
    <w:rsid w:val="0066760B"/>
    <w:rsid w:val="00677B14"/>
    <w:rsid w:val="00683128"/>
    <w:rsid w:val="00685983"/>
    <w:rsid w:val="00687348"/>
    <w:rsid w:val="006879F9"/>
    <w:rsid w:val="006907E7"/>
    <w:rsid w:val="0069645B"/>
    <w:rsid w:val="006A2022"/>
    <w:rsid w:val="006A51FA"/>
    <w:rsid w:val="006A5FBD"/>
    <w:rsid w:val="006B556D"/>
    <w:rsid w:val="006B6486"/>
    <w:rsid w:val="006C4915"/>
    <w:rsid w:val="006C65BD"/>
    <w:rsid w:val="006D155D"/>
    <w:rsid w:val="006E10FD"/>
    <w:rsid w:val="006E4DA9"/>
    <w:rsid w:val="006F372E"/>
    <w:rsid w:val="006F54A7"/>
    <w:rsid w:val="006F7BD6"/>
    <w:rsid w:val="0070647E"/>
    <w:rsid w:val="00727225"/>
    <w:rsid w:val="0073479D"/>
    <w:rsid w:val="007360B0"/>
    <w:rsid w:val="0074753C"/>
    <w:rsid w:val="007638DD"/>
    <w:rsid w:val="00767BA9"/>
    <w:rsid w:val="007721BA"/>
    <w:rsid w:val="00773C51"/>
    <w:rsid w:val="00787348"/>
    <w:rsid w:val="00793650"/>
    <w:rsid w:val="00795840"/>
    <w:rsid w:val="007C73EE"/>
    <w:rsid w:val="007D2A70"/>
    <w:rsid w:val="007E044B"/>
    <w:rsid w:val="007E420A"/>
    <w:rsid w:val="007E58E7"/>
    <w:rsid w:val="007F5367"/>
    <w:rsid w:val="008034B6"/>
    <w:rsid w:val="0080369B"/>
    <w:rsid w:val="00806D32"/>
    <w:rsid w:val="008160FD"/>
    <w:rsid w:val="00816D9E"/>
    <w:rsid w:val="00825638"/>
    <w:rsid w:val="00855FED"/>
    <w:rsid w:val="00856190"/>
    <w:rsid w:val="00871D84"/>
    <w:rsid w:val="00875BEF"/>
    <w:rsid w:val="008810CC"/>
    <w:rsid w:val="00883611"/>
    <w:rsid w:val="00885A06"/>
    <w:rsid w:val="00896B92"/>
    <w:rsid w:val="00897516"/>
    <w:rsid w:val="00897717"/>
    <w:rsid w:val="008A0E8D"/>
    <w:rsid w:val="008A26F9"/>
    <w:rsid w:val="008B2108"/>
    <w:rsid w:val="008C05E1"/>
    <w:rsid w:val="008C2723"/>
    <w:rsid w:val="008C4FF0"/>
    <w:rsid w:val="008C5DC8"/>
    <w:rsid w:val="008C5EB1"/>
    <w:rsid w:val="008D174A"/>
    <w:rsid w:val="008D7F96"/>
    <w:rsid w:val="008E4F56"/>
    <w:rsid w:val="00900CE7"/>
    <w:rsid w:val="00921913"/>
    <w:rsid w:val="00927ECA"/>
    <w:rsid w:val="00932188"/>
    <w:rsid w:val="009372DF"/>
    <w:rsid w:val="00944F5C"/>
    <w:rsid w:val="00946DCF"/>
    <w:rsid w:val="0095122D"/>
    <w:rsid w:val="00963FC4"/>
    <w:rsid w:val="00970B4C"/>
    <w:rsid w:val="00970B5D"/>
    <w:rsid w:val="0097666F"/>
    <w:rsid w:val="00985938"/>
    <w:rsid w:val="00987C74"/>
    <w:rsid w:val="00994881"/>
    <w:rsid w:val="009A0F6D"/>
    <w:rsid w:val="009A2570"/>
    <w:rsid w:val="009A36FA"/>
    <w:rsid w:val="009B6B26"/>
    <w:rsid w:val="009B6BD2"/>
    <w:rsid w:val="009B7974"/>
    <w:rsid w:val="009C42F3"/>
    <w:rsid w:val="009D083B"/>
    <w:rsid w:val="009D592C"/>
    <w:rsid w:val="009D6CC3"/>
    <w:rsid w:val="009E1408"/>
    <w:rsid w:val="009E4F21"/>
    <w:rsid w:val="009E7084"/>
    <w:rsid w:val="009F4166"/>
    <w:rsid w:val="009F5AB0"/>
    <w:rsid w:val="00A14104"/>
    <w:rsid w:val="00A220D3"/>
    <w:rsid w:val="00A23217"/>
    <w:rsid w:val="00A263DA"/>
    <w:rsid w:val="00A31D6E"/>
    <w:rsid w:val="00A335A5"/>
    <w:rsid w:val="00A33E30"/>
    <w:rsid w:val="00A42CAD"/>
    <w:rsid w:val="00A4322B"/>
    <w:rsid w:val="00A43F0C"/>
    <w:rsid w:val="00A47984"/>
    <w:rsid w:val="00A527F0"/>
    <w:rsid w:val="00A531A7"/>
    <w:rsid w:val="00A65D95"/>
    <w:rsid w:val="00A82382"/>
    <w:rsid w:val="00A85754"/>
    <w:rsid w:val="00A857A2"/>
    <w:rsid w:val="00A95B7E"/>
    <w:rsid w:val="00AA131A"/>
    <w:rsid w:val="00AA3698"/>
    <w:rsid w:val="00AA7495"/>
    <w:rsid w:val="00AB0EED"/>
    <w:rsid w:val="00AB29F6"/>
    <w:rsid w:val="00AB417B"/>
    <w:rsid w:val="00AB5E08"/>
    <w:rsid w:val="00AC033E"/>
    <w:rsid w:val="00AC7893"/>
    <w:rsid w:val="00AD0CAD"/>
    <w:rsid w:val="00AD358E"/>
    <w:rsid w:val="00AD57AC"/>
    <w:rsid w:val="00AD7130"/>
    <w:rsid w:val="00AE45FC"/>
    <w:rsid w:val="00AE5C61"/>
    <w:rsid w:val="00AF3AB3"/>
    <w:rsid w:val="00B00E85"/>
    <w:rsid w:val="00B11FFC"/>
    <w:rsid w:val="00B15931"/>
    <w:rsid w:val="00B15AD9"/>
    <w:rsid w:val="00B1742C"/>
    <w:rsid w:val="00B20124"/>
    <w:rsid w:val="00B207BD"/>
    <w:rsid w:val="00B21D2D"/>
    <w:rsid w:val="00B2447B"/>
    <w:rsid w:val="00B24E27"/>
    <w:rsid w:val="00B378C6"/>
    <w:rsid w:val="00B40609"/>
    <w:rsid w:val="00B43F94"/>
    <w:rsid w:val="00B52EDB"/>
    <w:rsid w:val="00B533D1"/>
    <w:rsid w:val="00B553A2"/>
    <w:rsid w:val="00B57AE1"/>
    <w:rsid w:val="00B62EC2"/>
    <w:rsid w:val="00B64006"/>
    <w:rsid w:val="00B67C8B"/>
    <w:rsid w:val="00B67E9E"/>
    <w:rsid w:val="00B70CBD"/>
    <w:rsid w:val="00B74B89"/>
    <w:rsid w:val="00B80978"/>
    <w:rsid w:val="00BA27AC"/>
    <w:rsid w:val="00BA5F03"/>
    <w:rsid w:val="00BB032D"/>
    <w:rsid w:val="00BC1A77"/>
    <w:rsid w:val="00BC2203"/>
    <w:rsid w:val="00BC2F73"/>
    <w:rsid w:val="00BE37B3"/>
    <w:rsid w:val="00BE422A"/>
    <w:rsid w:val="00BE7434"/>
    <w:rsid w:val="00BF1AB6"/>
    <w:rsid w:val="00BF5144"/>
    <w:rsid w:val="00C03B33"/>
    <w:rsid w:val="00C1380A"/>
    <w:rsid w:val="00C243EE"/>
    <w:rsid w:val="00C26D9A"/>
    <w:rsid w:val="00C30DC1"/>
    <w:rsid w:val="00C33C42"/>
    <w:rsid w:val="00C35C9B"/>
    <w:rsid w:val="00C373E4"/>
    <w:rsid w:val="00C41204"/>
    <w:rsid w:val="00C516EC"/>
    <w:rsid w:val="00C54513"/>
    <w:rsid w:val="00C626D8"/>
    <w:rsid w:val="00C83E9A"/>
    <w:rsid w:val="00C909A1"/>
    <w:rsid w:val="00C9785B"/>
    <w:rsid w:val="00CA63C7"/>
    <w:rsid w:val="00CC3173"/>
    <w:rsid w:val="00CC6F98"/>
    <w:rsid w:val="00CC74CA"/>
    <w:rsid w:val="00CD286F"/>
    <w:rsid w:val="00CD346D"/>
    <w:rsid w:val="00CE4107"/>
    <w:rsid w:val="00CF1A7D"/>
    <w:rsid w:val="00CF4A93"/>
    <w:rsid w:val="00CF6C67"/>
    <w:rsid w:val="00D005F9"/>
    <w:rsid w:val="00D00988"/>
    <w:rsid w:val="00D122A2"/>
    <w:rsid w:val="00D14093"/>
    <w:rsid w:val="00D2577B"/>
    <w:rsid w:val="00D310EC"/>
    <w:rsid w:val="00D41681"/>
    <w:rsid w:val="00D41FCE"/>
    <w:rsid w:val="00D42A0C"/>
    <w:rsid w:val="00D42A8F"/>
    <w:rsid w:val="00D44E64"/>
    <w:rsid w:val="00D533A6"/>
    <w:rsid w:val="00D535EF"/>
    <w:rsid w:val="00D57593"/>
    <w:rsid w:val="00D61E1E"/>
    <w:rsid w:val="00D63BAE"/>
    <w:rsid w:val="00D733F7"/>
    <w:rsid w:val="00D74972"/>
    <w:rsid w:val="00D8581F"/>
    <w:rsid w:val="00D91E34"/>
    <w:rsid w:val="00D9735E"/>
    <w:rsid w:val="00DA7B4A"/>
    <w:rsid w:val="00DB1141"/>
    <w:rsid w:val="00DB5B8D"/>
    <w:rsid w:val="00DB5FEB"/>
    <w:rsid w:val="00DC2477"/>
    <w:rsid w:val="00DC7676"/>
    <w:rsid w:val="00DC7DD3"/>
    <w:rsid w:val="00DD5D77"/>
    <w:rsid w:val="00DD5F8C"/>
    <w:rsid w:val="00DE0694"/>
    <w:rsid w:val="00DE1F8C"/>
    <w:rsid w:val="00DE4DF6"/>
    <w:rsid w:val="00DF16C7"/>
    <w:rsid w:val="00E00D63"/>
    <w:rsid w:val="00E0652B"/>
    <w:rsid w:val="00E071C8"/>
    <w:rsid w:val="00E17990"/>
    <w:rsid w:val="00E2107C"/>
    <w:rsid w:val="00E371E8"/>
    <w:rsid w:val="00E54E09"/>
    <w:rsid w:val="00E726CD"/>
    <w:rsid w:val="00E772BB"/>
    <w:rsid w:val="00E81BCE"/>
    <w:rsid w:val="00E86A54"/>
    <w:rsid w:val="00E90101"/>
    <w:rsid w:val="00EA6B20"/>
    <w:rsid w:val="00EC354F"/>
    <w:rsid w:val="00ED0503"/>
    <w:rsid w:val="00ED0AD3"/>
    <w:rsid w:val="00EE3189"/>
    <w:rsid w:val="00EE5DD3"/>
    <w:rsid w:val="00EF4F44"/>
    <w:rsid w:val="00F013D3"/>
    <w:rsid w:val="00F01B72"/>
    <w:rsid w:val="00F102E2"/>
    <w:rsid w:val="00F11691"/>
    <w:rsid w:val="00F1193E"/>
    <w:rsid w:val="00F1381D"/>
    <w:rsid w:val="00F14F32"/>
    <w:rsid w:val="00F17D13"/>
    <w:rsid w:val="00F22D92"/>
    <w:rsid w:val="00F26E64"/>
    <w:rsid w:val="00F27BE5"/>
    <w:rsid w:val="00F32A60"/>
    <w:rsid w:val="00F37626"/>
    <w:rsid w:val="00F4088B"/>
    <w:rsid w:val="00F43420"/>
    <w:rsid w:val="00F47708"/>
    <w:rsid w:val="00F5042E"/>
    <w:rsid w:val="00F61871"/>
    <w:rsid w:val="00F61E15"/>
    <w:rsid w:val="00F61EE9"/>
    <w:rsid w:val="00F62FFC"/>
    <w:rsid w:val="00F650D1"/>
    <w:rsid w:val="00F7016C"/>
    <w:rsid w:val="00F70927"/>
    <w:rsid w:val="00F72FC1"/>
    <w:rsid w:val="00F7671A"/>
    <w:rsid w:val="00F86689"/>
    <w:rsid w:val="00F87CC6"/>
    <w:rsid w:val="00F87DE1"/>
    <w:rsid w:val="00F931AE"/>
    <w:rsid w:val="00F93441"/>
    <w:rsid w:val="00F938B2"/>
    <w:rsid w:val="00F95CF6"/>
    <w:rsid w:val="00FA1D7D"/>
    <w:rsid w:val="00FB0A61"/>
    <w:rsid w:val="00FB4F24"/>
    <w:rsid w:val="00FD4031"/>
    <w:rsid w:val="00FE31FA"/>
    <w:rsid w:val="00FE503E"/>
    <w:rsid w:val="00FF62F1"/>
    <w:rsid w:val="00FF70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20E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1B2EA8"/>
    <w:pPr>
      <w:keepNext/>
      <w:keepLines/>
      <w:numPr>
        <w:numId w:val="3"/>
      </w:numPr>
      <w:spacing w:before="240" w:after="120" w:line="276" w:lineRule="auto"/>
      <w:jc w:val="center"/>
      <w:outlineLvl w:val="0"/>
    </w:pPr>
    <w:rPr>
      <w:b/>
      <w:bCs/>
      <w:szCs w:val="28"/>
    </w:rPr>
  </w:style>
  <w:style w:type="paragraph" w:styleId="2">
    <w:name w:val="heading 2"/>
    <w:basedOn w:val="a"/>
    <w:next w:val="a"/>
    <w:link w:val="20"/>
    <w:uiPriority w:val="9"/>
    <w:qFormat/>
    <w:rsid w:val="001B2EA8"/>
    <w:pPr>
      <w:numPr>
        <w:ilvl w:val="1"/>
        <w:numId w:val="3"/>
      </w:numPr>
      <w:spacing w:before="120" w:after="120" w:line="276" w:lineRule="auto"/>
      <w:ind w:firstLine="482"/>
      <w:jc w:val="both"/>
      <w:outlineLvl w:val="1"/>
    </w:pPr>
    <w:rPr>
      <w:bCs/>
      <w:sz w:val="22"/>
      <w:szCs w:val="26"/>
    </w:rPr>
  </w:style>
  <w:style w:type="paragraph" w:styleId="3">
    <w:name w:val="heading 3"/>
    <w:basedOn w:val="a"/>
    <w:next w:val="a"/>
    <w:link w:val="30"/>
    <w:uiPriority w:val="9"/>
    <w:qFormat/>
    <w:rsid w:val="001B2EA8"/>
    <w:pPr>
      <w:numPr>
        <w:ilvl w:val="2"/>
        <w:numId w:val="3"/>
      </w:numPr>
      <w:spacing w:before="120" w:after="120" w:line="276" w:lineRule="auto"/>
      <w:ind w:firstLine="482"/>
      <w:jc w:val="both"/>
      <w:outlineLvl w:val="2"/>
    </w:pPr>
    <w:rPr>
      <w:bCs/>
      <w:sz w:val="22"/>
      <w:szCs w:val="22"/>
    </w:rPr>
  </w:style>
  <w:style w:type="paragraph" w:styleId="4">
    <w:name w:val="heading 4"/>
    <w:basedOn w:val="a"/>
    <w:next w:val="a"/>
    <w:link w:val="40"/>
    <w:uiPriority w:val="9"/>
    <w:qFormat/>
    <w:rsid w:val="001B2EA8"/>
    <w:pPr>
      <w:numPr>
        <w:ilvl w:val="3"/>
        <w:numId w:val="3"/>
      </w:numPr>
      <w:spacing w:before="120" w:after="120" w:line="276" w:lineRule="auto"/>
      <w:ind w:firstLine="482"/>
      <w:jc w:val="both"/>
      <w:outlineLvl w:val="3"/>
    </w:pPr>
    <w:rPr>
      <w:bCs/>
      <w:iCs/>
      <w:sz w:val="22"/>
      <w:szCs w:val="22"/>
    </w:rPr>
  </w:style>
  <w:style w:type="paragraph" w:styleId="5">
    <w:name w:val="heading 5"/>
    <w:basedOn w:val="a"/>
    <w:next w:val="a"/>
    <w:link w:val="50"/>
    <w:uiPriority w:val="9"/>
    <w:qFormat/>
    <w:rsid w:val="001B2EA8"/>
    <w:pPr>
      <w:keepNext/>
      <w:keepLines/>
      <w:numPr>
        <w:ilvl w:val="4"/>
        <w:numId w:val="3"/>
      </w:numPr>
      <w:spacing w:before="200" w:line="276" w:lineRule="auto"/>
      <w:ind w:firstLine="482"/>
      <w:jc w:val="both"/>
      <w:outlineLvl w:val="4"/>
    </w:pPr>
    <w:rPr>
      <w:sz w:val="22"/>
      <w:szCs w:val="22"/>
    </w:rPr>
  </w:style>
  <w:style w:type="paragraph" w:styleId="6">
    <w:name w:val="heading 6"/>
    <w:basedOn w:val="a"/>
    <w:next w:val="a"/>
    <w:link w:val="60"/>
    <w:uiPriority w:val="9"/>
    <w:qFormat/>
    <w:rsid w:val="001B2EA8"/>
    <w:pPr>
      <w:keepNext/>
      <w:keepLines/>
      <w:numPr>
        <w:ilvl w:val="5"/>
        <w:numId w:val="3"/>
      </w:numPr>
      <w:spacing w:before="200" w:line="276" w:lineRule="auto"/>
      <w:ind w:firstLine="482"/>
      <w:jc w:val="both"/>
      <w:outlineLvl w:val="5"/>
    </w:pPr>
    <w:rPr>
      <w:i/>
      <w:iCs/>
      <w:color w:val="243F60"/>
      <w:sz w:val="22"/>
      <w:szCs w:val="22"/>
    </w:rPr>
  </w:style>
  <w:style w:type="paragraph" w:styleId="7">
    <w:name w:val="heading 7"/>
    <w:basedOn w:val="a"/>
    <w:next w:val="a"/>
    <w:link w:val="70"/>
    <w:uiPriority w:val="9"/>
    <w:qFormat/>
    <w:rsid w:val="001B2EA8"/>
    <w:pPr>
      <w:keepNext/>
      <w:keepLines/>
      <w:numPr>
        <w:ilvl w:val="6"/>
        <w:numId w:val="3"/>
      </w:numPr>
      <w:spacing w:before="200" w:line="276" w:lineRule="auto"/>
      <w:ind w:firstLine="482"/>
      <w:jc w:val="both"/>
      <w:outlineLvl w:val="6"/>
    </w:pPr>
    <w:rPr>
      <w:i/>
      <w:iCs/>
      <w:color w:val="404040"/>
      <w:sz w:val="22"/>
      <w:szCs w:val="22"/>
    </w:rPr>
  </w:style>
  <w:style w:type="paragraph" w:styleId="8">
    <w:name w:val="heading 8"/>
    <w:basedOn w:val="a"/>
    <w:next w:val="a"/>
    <w:link w:val="80"/>
    <w:uiPriority w:val="9"/>
    <w:qFormat/>
    <w:rsid w:val="001B2EA8"/>
    <w:pPr>
      <w:keepNext/>
      <w:keepLines/>
      <w:numPr>
        <w:ilvl w:val="7"/>
        <w:numId w:val="3"/>
      </w:numPr>
      <w:spacing w:before="200" w:line="276" w:lineRule="auto"/>
      <w:ind w:firstLine="482"/>
      <w:jc w:val="both"/>
      <w:outlineLvl w:val="7"/>
    </w:pPr>
    <w:rPr>
      <w:color w:val="4F81BD"/>
      <w:sz w:val="22"/>
      <w:szCs w:val="20"/>
    </w:rPr>
  </w:style>
  <w:style w:type="paragraph" w:styleId="9">
    <w:name w:val="heading 9"/>
    <w:basedOn w:val="a"/>
    <w:next w:val="a"/>
    <w:link w:val="90"/>
    <w:uiPriority w:val="9"/>
    <w:qFormat/>
    <w:rsid w:val="001B2EA8"/>
    <w:pPr>
      <w:keepNext/>
      <w:keepLines/>
      <w:numPr>
        <w:ilvl w:val="8"/>
        <w:numId w:val="3"/>
      </w:numPr>
      <w:spacing w:before="200" w:line="276" w:lineRule="auto"/>
      <w:ind w:firstLine="482"/>
      <w:jc w:val="both"/>
      <w:outlineLvl w:val="8"/>
    </w:pPr>
    <w:rPr>
      <w:i/>
      <w:iCs/>
      <w:color w:val="404040"/>
      <w:sz w:val="2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11"/>
    <w:unhideWhenUsed/>
    <w:rsid w:val="001820E0"/>
    <w:pPr>
      <w:tabs>
        <w:tab w:val="center" w:pos="4677"/>
        <w:tab w:val="right" w:pos="9355"/>
      </w:tabs>
      <w:spacing w:after="60"/>
      <w:jc w:val="both"/>
    </w:pPr>
    <w:rPr>
      <w:rFonts w:asciiTheme="minorHAnsi" w:eastAsiaTheme="minorHAnsi" w:hAnsiTheme="minorHAnsi" w:cstheme="minorBidi"/>
      <w:sz w:val="22"/>
      <w:szCs w:val="22"/>
      <w:lang w:eastAsia="en-US"/>
    </w:rPr>
  </w:style>
  <w:style w:type="character" w:customStyle="1" w:styleId="a4">
    <w:name w:val="Нижний колонтитул Знак"/>
    <w:basedOn w:val="a0"/>
    <w:rsid w:val="001820E0"/>
    <w:rPr>
      <w:rFonts w:ascii="Times New Roman" w:eastAsia="Times New Roman" w:hAnsi="Times New Roman" w:cs="Times New Roman"/>
      <w:sz w:val="24"/>
      <w:szCs w:val="24"/>
      <w:lang w:eastAsia="ru-RU"/>
    </w:rPr>
  </w:style>
  <w:style w:type="paragraph" w:styleId="a5">
    <w:name w:val="Title"/>
    <w:basedOn w:val="a"/>
    <w:link w:val="12"/>
    <w:qFormat/>
    <w:rsid w:val="001820E0"/>
    <w:pPr>
      <w:overflowPunct w:val="0"/>
      <w:autoSpaceDE w:val="0"/>
      <w:autoSpaceDN w:val="0"/>
      <w:adjustRightInd w:val="0"/>
      <w:ind w:left="851" w:right="991" w:hanging="851"/>
      <w:jc w:val="center"/>
    </w:pPr>
    <w:rPr>
      <w:rFonts w:ascii="Arial" w:eastAsiaTheme="minorHAnsi" w:hAnsi="Arial" w:cs="Arial"/>
      <w:b/>
      <w:i/>
      <w:szCs w:val="22"/>
      <w:lang w:eastAsia="en-US"/>
    </w:rPr>
  </w:style>
  <w:style w:type="character" w:customStyle="1" w:styleId="a6">
    <w:name w:val="Название Знак"/>
    <w:basedOn w:val="a0"/>
    <w:rsid w:val="001820E0"/>
    <w:rPr>
      <w:rFonts w:asciiTheme="majorHAnsi" w:eastAsiaTheme="majorEastAsia" w:hAnsiTheme="majorHAnsi" w:cstheme="majorBidi"/>
      <w:color w:val="17365D" w:themeColor="text2" w:themeShade="BF"/>
      <w:spacing w:val="5"/>
      <w:kern w:val="28"/>
      <w:sz w:val="52"/>
      <w:szCs w:val="52"/>
      <w:lang w:eastAsia="ru-RU"/>
    </w:rPr>
  </w:style>
  <w:style w:type="paragraph" w:customStyle="1" w:styleId="ConsPlusNonformat">
    <w:name w:val="ConsPlusNonformat"/>
    <w:rsid w:val="001820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22">
    <w:name w:val="Основной текст с отступом 22"/>
    <w:basedOn w:val="a"/>
    <w:rsid w:val="001820E0"/>
    <w:pPr>
      <w:overflowPunct w:val="0"/>
      <w:autoSpaceDE w:val="0"/>
      <w:autoSpaceDN w:val="0"/>
      <w:adjustRightInd w:val="0"/>
      <w:ind w:right="1133" w:firstLine="851"/>
      <w:jc w:val="both"/>
    </w:pPr>
    <w:rPr>
      <w:rFonts w:ascii="Arial" w:hAnsi="Arial"/>
      <w:szCs w:val="20"/>
    </w:rPr>
  </w:style>
  <w:style w:type="character" w:customStyle="1" w:styleId="ConsPlusNormal">
    <w:name w:val="ConsPlusNormal Знак"/>
    <w:link w:val="ConsPlusNormal0"/>
    <w:locked/>
    <w:rsid w:val="001820E0"/>
    <w:rPr>
      <w:rFonts w:ascii="Arial" w:eastAsia="Times New Roman" w:hAnsi="Arial" w:cs="Arial"/>
      <w:sz w:val="20"/>
      <w:szCs w:val="20"/>
      <w:lang w:eastAsia="ru-RU"/>
    </w:rPr>
  </w:style>
  <w:style w:type="paragraph" w:customStyle="1" w:styleId="ConsPlusNormal0">
    <w:name w:val="ConsPlusNormal"/>
    <w:link w:val="ConsPlusNormal"/>
    <w:rsid w:val="001820E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Cell">
    <w:name w:val="ConsPlusCell Знак"/>
    <w:link w:val="ConsPlusCell0"/>
    <w:locked/>
    <w:rsid w:val="001820E0"/>
    <w:rPr>
      <w:rFonts w:ascii="Arial" w:eastAsia="Times New Roman" w:hAnsi="Arial" w:cs="Arial"/>
      <w:sz w:val="20"/>
      <w:szCs w:val="20"/>
      <w:lang w:eastAsia="ru-RU"/>
    </w:rPr>
  </w:style>
  <w:style w:type="paragraph" w:customStyle="1" w:styleId="ConsPlusCell0">
    <w:name w:val="ConsPlusCell"/>
    <w:link w:val="ConsPlusCell"/>
    <w:rsid w:val="001820E0"/>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12">
    <w:name w:val="Название Знак1"/>
    <w:basedOn w:val="a0"/>
    <w:link w:val="a5"/>
    <w:locked/>
    <w:rsid w:val="001820E0"/>
    <w:rPr>
      <w:rFonts w:ascii="Arial" w:hAnsi="Arial" w:cs="Arial"/>
      <w:b/>
      <w:i/>
      <w:sz w:val="24"/>
    </w:rPr>
  </w:style>
  <w:style w:type="character" w:customStyle="1" w:styleId="11">
    <w:name w:val="Нижний колонтитул Знак1"/>
    <w:basedOn w:val="a0"/>
    <w:link w:val="a3"/>
    <w:locked/>
    <w:rsid w:val="001820E0"/>
  </w:style>
  <w:style w:type="table" w:styleId="a7">
    <w:name w:val="Table Grid"/>
    <w:basedOn w:val="a1"/>
    <w:rsid w:val="001820E0"/>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
    <w:link w:val="32"/>
    <w:rsid w:val="001820E0"/>
    <w:pPr>
      <w:spacing w:after="120"/>
      <w:ind w:left="283"/>
    </w:pPr>
    <w:rPr>
      <w:sz w:val="16"/>
      <w:szCs w:val="16"/>
    </w:rPr>
  </w:style>
  <w:style w:type="character" w:customStyle="1" w:styleId="32">
    <w:name w:val="Основной текст с отступом 3 Знак"/>
    <w:basedOn w:val="a0"/>
    <w:link w:val="31"/>
    <w:rsid w:val="001820E0"/>
    <w:rPr>
      <w:rFonts w:ascii="Times New Roman" w:eastAsia="Times New Roman" w:hAnsi="Times New Roman" w:cs="Times New Roman"/>
      <w:sz w:val="16"/>
      <w:szCs w:val="16"/>
      <w:lang w:eastAsia="ru-RU"/>
    </w:rPr>
  </w:style>
  <w:style w:type="character" w:customStyle="1" w:styleId="13">
    <w:name w:val="Основной шрифт абзаца1"/>
    <w:rsid w:val="00550493"/>
  </w:style>
  <w:style w:type="paragraph" w:customStyle="1" w:styleId="14">
    <w:name w:val="Обычный1"/>
    <w:rsid w:val="00550493"/>
    <w:pPr>
      <w:widowControl w:val="0"/>
      <w:suppressAutoHyphens/>
      <w:snapToGrid w:val="0"/>
      <w:spacing w:after="0" w:line="240" w:lineRule="auto"/>
      <w:ind w:firstLine="720"/>
    </w:pPr>
    <w:rPr>
      <w:rFonts w:ascii="Times New Roman" w:eastAsia="Arial" w:hAnsi="Times New Roman" w:cs="Times New Roman"/>
      <w:sz w:val="20"/>
      <w:szCs w:val="20"/>
      <w:lang w:eastAsia="ar-SA"/>
    </w:rPr>
  </w:style>
  <w:style w:type="character" w:styleId="a8">
    <w:name w:val="Hyperlink"/>
    <w:basedOn w:val="a0"/>
    <w:rsid w:val="003909E0"/>
    <w:rPr>
      <w:color w:val="0000FF"/>
      <w:u w:val="single"/>
    </w:rPr>
  </w:style>
  <w:style w:type="paragraph" w:customStyle="1" w:styleId="Default">
    <w:name w:val="Default"/>
    <w:rsid w:val="00F5042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9">
    <w:name w:val="header"/>
    <w:basedOn w:val="a"/>
    <w:link w:val="aa"/>
    <w:rsid w:val="006C65BD"/>
    <w:pPr>
      <w:tabs>
        <w:tab w:val="center" w:pos="4536"/>
        <w:tab w:val="right" w:pos="9072"/>
      </w:tabs>
    </w:pPr>
    <w:rPr>
      <w:rFonts w:ascii="Arial" w:hAnsi="Arial" w:cs="Arial"/>
      <w:sz w:val="20"/>
      <w:szCs w:val="20"/>
    </w:rPr>
  </w:style>
  <w:style w:type="character" w:customStyle="1" w:styleId="aa">
    <w:name w:val="Верхний колонтитул Знак"/>
    <w:basedOn w:val="a0"/>
    <w:link w:val="a9"/>
    <w:rsid w:val="006C65BD"/>
    <w:rPr>
      <w:rFonts w:ascii="Arial" w:eastAsia="Times New Roman" w:hAnsi="Arial" w:cs="Arial"/>
      <w:sz w:val="20"/>
      <w:szCs w:val="20"/>
      <w:lang w:eastAsia="ru-RU"/>
    </w:rPr>
  </w:style>
  <w:style w:type="paragraph" w:customStyle="1" w:styleId="ConsNonformat">
    <w:name w:val="ConsNonformat"/>
    <w:rsid w:val="005546A9"/>
    <w:pPr>
      <w:snapToGrid w:val="0"/>
      <w:spacing w:after="0" w:line="240" w:lineRule="auto"/>
    </w:pPr>
    <w:rPr>
      <w:rFonts w:ascii="Consultant" w:eastAsia="Calibri" w:hAnsi="Consultant" w:cs="Consultant"/>
      <w:sz w:val="24"/>
      <w:szCs w:val="24"/>
      <w:lang w:eastAsia="ru-RU"/>
    </w:rPr>
  </w:style>
  <w:style w:type="paragraph" w:styleId="ab">
    <w:name w:val="Body Text Indent"/>
    <w:basedOn w:val="a"/>
    <w:link w:val="ac"/>
    <w:uiPriority w:val="99"/>
    <w:unhideWhenUsed/>
    <w:rsid w:val="0024009D"/>
    <w:pPr>
      <w:spacing w:after="120"/>
      <w:ind w:left="283"/>
    </w:pPr>
  </w:style>
  <w:style w:type="character" w:customStyle="1" w:styleId="ac">
    <w:name w:val="Основной текст с отступом Знак"/>
    <w:basedOn w:val="a0"/>
    <w:link w:val="ab"/>
    <w:uiPriority w:val="99"/>
    <w:rsid w:val="0024009D"/>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1B2EA8"/>
    <w:rPr>
      <w:rFonts w:ascii="Times New Roman" w:eastAsia="Times New Roman" w:hAnsi="Times New Roman" w:cs="Times New Roman"/>
      <w:b/>
      <w:bCs/>
      <w:sz w:val="24"/>
      <w:szCs w:val="28"/>
      <w:lang w:eastAsia="ru-RU"/>
    </w:rPr>
  </w:style>
  <w:style w:type="character" w:customStyle="1" w:styleId="20">
    <w:name w:val="Заголовок 2 Знак"/>
    <w:basedOn w:val="a0"/>
    <w:link w:val="2"/>
    <w:uiPriority w:val="9"/>
    <w:rsid w:val="001B2EA8"/>
    <w:rPr>
      <w:rFonts w:ascii="Times New Roman" w:eastAsia="Times New Roman" w:hAnsi="Times New Roman" w:cs="Times New Roman"/>
      <w:bCs/>
      <w:szCs w:val="26"/>
      <w:lang w:eastAsia="ru-RU"/>
    </w:rPr>
  </w:style>
  <w:style w:type="character" w:customStyle="1" w:styleId="30">
    <w:name w:val="Заголовок 3 Знак"/>
    <w:basedOn w:val="a0"/>
    <w:link w:val="3"/>
    <w:uiPriority w:val="9"/>
    <w:rsid w:val="001B2EA8"/>
    <w:rPr>
      <w:rFonts w:ascii="Times New Roman" w:eastAsia="Times New Roman" w:hAnsi="Times New Roman" w:cs="Times New Roman"/>
      <w:bCs/>
      <w:lang w:eastAsia="ru-RU"/>
    </w:rPr>
  </w:style>
  <w:style w:type="character" w:customStyle="1" w:styleId="40">
    <w:name w:val="Заголовок 4 Знак"/>
    <w:basedOn w:val="a0"/>
    <w:link w:val="4"/>
    <w:uiPriority w:val="9"/>
    <w:rsid w:val="001B2EA8"/>
    <w:rPr>
      <w:rFonts w:ascii="Times New Roman" w:eastAsia="Times New Roman" w:hAnsi="Times New Roman" w:cs="Times New Roman"/>
      <w:bCs/>
      <w:iCs/>
      <w:lang w:eastAsia="ru-RU"/>
    </w:rPr>
  </w:style>
  <w:style w:type="character" w:customStyle="1" w:styleId="50">
    <w:name w:val="Заголовок 5 Знак"/>
    <w:basedOn w:val="a0"/>
    <w:link w:val="5"/>
    <w:uiPriority w:val="9"/>
    <w:rsid w:val="001B2EA8"/>
    <w:rPr>
      <w:rFonts w:ascii="Times New Roman" w:eastAsia="Times New Roman" w:hAnsi="Times New Roman" w:cs="Times New Roman"/>
      <w:lang w:eastAsia="ru-RU"/>
    </w:rPr>
  </w:style>
  <w:style w:type="character" w:customStyle="1" w:styleId="60">
    <w:name w:val="Заголовок 6 Знак"/>
    <w:basedOn w:val="a0"/>
    <w:link w:val="6"/>
    <w:uiPriority w:val="9"/>
    <w:rsid w:val="001B2EA8"/>
    <w:rPr>
      <w:rFonts w:ascii="Times New Roman" w:eastAsia="Times New Roman" w:hAnsi="Times New Roman" w:cs="Times New Roman"/>
      <w:i/>
      <w:iCs/>
      <w:color w:val="243F60"/>
      <w:lang w:eastAsia="ru-RU"/>
    </w:rPr>
  </w:style>
  <w:style w:type="character" w:customStyle="1" w:styleId="70">
    <w:name w:val="Заголовок 7 Знак"/>
    <w:basedOn w:val="a0"/>
    <w:link w:val="7"/>
    <w:uiPriority w:val="9"/>
    <w:rsid w:val="001B2EA8"/>
    <w:rPr>
      <w:rFonts w:ascii="Times New Roman" w:eastAsia="Times New Roman" w:hAnsi="Times New Roman" w:cs="Times New Roman"/>
      <w:i/>
      <w:iCs/>
      <w:color w:val="404040"/>
      <w:lang w:eastAsia="ru-RU"/>
    </w:rPr>
  </w:style>
  <w:style w:type="character" w:customStyle="1" w:styleId="80">
    <w:name w:val="Заголовок 8 Знак"/>
    <w:basedOn w:val="a0"/>
    <w:link w:val="8"/>
    <w:uiPriority w:val="9"/>
    <w:rsid w:val="001B2EA8"/>
    <w:rPr>
      <w:rFonts w:ascii="Times New Roman" w:eastAsia="Times New Roman" w:hAnsi="Times New Roman" w:cs="Times New Roman"/>
      <w:color w:val="4F81BD"/>
      <w:szCs w:val="20"/>
      <w:lang w:eastAsia="ru-RU"/>
    </w:rPr>
  </w:style>
  <w:style w:type="character" w:customStyle="1" w:styleId="90">
    <w:name w:val="Заголовок 9 Знак"/>
    <w:basedOn w:val="a0"/>
    <w:link w:val="9"/>
    <w:uiPriority w:val="9"/>
    <w:rsid w:val="001B2EA8"/>
    <w:rPr>
      <w:rFonts w:ascii="Times New Roman" w:eastAsia="Times New Roman" w:hAnsi="Times New Roman" w:cs="Times New Roman"/>
      <w:i/>
      <w:iCs/>
      <w:color w:val="404040"/>
      <w:szCs w:val="20"/>
      <w:lang w:eastAsia="ru-RU"/>
    </w:rPr>
  </w:style>
  <w:style w:type="character" w:styleId="ad">
    <w:name w:val="FollowedHyperlink"/>
    <w:basedOn w:val="a0"/>
    <w:uiPriority w:val="99"/>
    <w:semiHidden/>
    <w:unhideWhenUsed/>
    <w:rsid w:val="009372DF"/>
    <w:rPr>
      <w:color w:val="800080"/>
      <w:u w:val="single"/>
    </w:rPr>
  </w:style>
  <w:style w:type="paragraph" w:customStyle="1" w:styleId="xl64">
    <w:name w:val="xl64"/>
    <w:basedOn w:val="a"/>
    <w:rsid w:val="009372DF"/>
    <w:pPr>
      <w:spacing w:before="100" w:beforeAutospacing="1" w:after="100" w:afterAutospacing="1"/>
      <w:jc w:val="center"/>
    </w:pPr>
  </w:style>
  <w:style w:type="paragraph" w:customStyle="1" w:styleId="xl65">
    <w:name w:val="xl65"/>
    <w:basedOn w:val="a"/>
    <w:rsid w:val="009372DF"/>
    <w:pPr>
      <w:spacing w:before="100" w:beforeAutospacing="1" w:after="100" w:afterAutospacing="1"/>
    </w:pPr>
    <w:rPr>
      <w:rFonts w:ascii="Times New Roman CYR" w:hAnsi="Times New Roman CYR" w:cs="Times New Roman CYR"/>
    </w:rPr>
  </w:style>
  <w:style w:type="paragraph" w:customStyle="1" w:styleId="xl66">
    <w:name w:val="xl66"/>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67">
    <w:name w:val="xl67"/>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68">
    <w:name w:val="xl68"/>
    <w:basedOn w:val="a"/>
    <w:rsid w:val="009372DF"/>
    <w:pPr>
      <w:spacing w:before="100" w:beforeAutospacing="1" w:after="100" w:afterAutospacing="1"/>
    </w:pPr>
    <w:rPr>
      <w:rFonts w:ascii="Times New Roman CYR" w:hAnsi="Times New Roman CYR" w:cs="Times New Roman CYR"/>
      <w:b/>
      <w:bCs/>
    </w:rPr>
  </w:style>
  <w:style w:type="paragraph" w:customStyle="1" w:styleId="xl69">
    <w:name w:val="xl69"/>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0">
    <w:name w:val="xl7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1">
    <w:name w:val="xl71"/>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72">
    <w:name w:val="xl72"/>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3">
    <w:name w:val="xl73"/>
    <w:basedOn w:val="a"/>
    <w:rsid w:val="009372DF"/>
    <w:pPr>
      <w:spacing w:before="100" w:beforeAutospacing="1" w:after="100" w:afterAutospacing="1"/>
    </w:pPr>
    <w:rPr>
      <w:rFonts w:ascii="Times New Roman CYR" w:hAnsi="Times New Roman CYR" w:cs="Times New Roman CYR"/>
    </w:rPr>
  </w:style>
  <w:style w:type="paragraph" w:customStyle="1" w:styleId="xl74">
    <w:name w:val="xl74"/>
    <w:basedOn w:val="a"/>
    <w:rsid w:val="009372DF"/>
    <w:pPr>
      <w:spacing w:before="100" w:beforeAutospacing="1" w:after="100" w:afterAutospacing="1"/>
    </w:pPr>
    <w:rPr>
      <w:rFonts w:ascii="Times New Roman CYR" w:hAnsi="Times New Roman CYR" w:cs="Times New Roman CYR"/>
      <w:sz w:val="18"/>
      <w:szCs w:val="18"/>
    </w:rPr>
  </w:style>
  <w:style w:type="paragraph" w:customStyle="1" w:styleId="xl75">
    <w:name w:val="xl75"/>
    <w:basedOn w:val="a"/>
    <w:rsid w:val="009372DF"/>
    <w:pPr>
      <w:spacing w:before="100" w:beforeAutospacing="1" w:after="100" w:afterAutospacing="1"/>
    </w:pPr>
    <w:rPr>
      <w:rFonts w:ascii="Times New Roman CYR" w:hAnsi="Times New Roman CYR" w:cs="Times New Roman CYR"/>
      <w:sz w:val="16"/>
      <w:szCs w:val="16"/>
    </w:rPr>
  </w:style>
  <w:style w:type="paragraph" w:customStyle="1" w:styleId="xl76">
    <w:name w:val="xl76"/>
    <w:basedOn w:val="a"/>
    <w:rsid w:val="009372DF"/>
    <w:pPr>
      <w:spacing w:before="100" w:beforeAutospacing="1" w:after="100" w:afterAutospacing="1"/>
    </w:pPr>
    <w:rPr>
      <w:rFonts w:ascii="Times New Roman CYR" w:hAnsi="Times New Roman CYR" w:cs="Times New Roman CYR"/>
      <w:b/>
      <w:bCs/>
    </w:rPr>
  </w:style>
  <w:style w:type="paragraph" w:customStyle="1" w:styleId="xl77">
    <w:name w:val="xl77"/>
    <w:basedOn w:val="a"/>
    <w:rsid w:val="009372DF"/>
    <w:pPr>
      <w:spacing w:before="100" w:beforeAutospacing="1" w:after="100" w:afterAutospacing="1"/>
    </w:pPr>
    <w:rPr>
      <w:rFonts w:ascii="Times New Roman CYR" w:hAnsi="Times New Roman CYR" w:cs="Times New Roman CYR"/>
      <w:b/>
      <w:bCs/>
      <w:sz w:val="18"/>
      <w:szCs w:val="18"/>
    </w:rPr>
  </w:style>
  <w:style w:type="paragraph" w:customStyle="1" w:styleId="xl78">
    <w:name w:val="xl78"/>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79">
    <w:name w:val="xl79"/>
    <w:basedOn w:val="a"/>
    <w:rsid w:val="009372DF"/>
    <w:pPr>
      <w:spacing w:before="100" w:beforeAutospacing="1" w:after="100" w:afterAutospacing="1"/>
      <w:jc w:val="center"/>
    </w:pPr>
    <w:rPr>
      <w:rFonts w:ascii="Times New Roman CYR" w:hAnsi="Times New Roman CYR" w:cs="Times New Roman CYR"/>
      <w:sz w:val="16"/>
      <w:szCs w:val="16"/>
    </w:rPr>
  </w:style>
  <w:style w:type="paragraph" w:customStyle="1" w:styleId="xl80">
    <w:name w:val="xl80"/>
    <w:basedOn w:val="a"/>
    <w:rsid w:val="009372DF"/>
    <w:pPr>
      <w:spacing w:before="100" w:beforeAutospacing="1" w:after="100" w:afterAutospacing="1"/>
      <w:jc w:val="center"/>
    </w:pPr>
    <w:rPr>
      <w:rFonts w:ascii="Times New Roman CYR" w:hAnsi="Times New Roman CYR" w:cs="Times New Roman CYR"/>
      <w:sz w:val="18"/>
      <w:szCs w:val="18"/>
    </w:rPr>
  </w:style>
  <w:style w:type="paragraph" w:customStyle="1" w:styleId="xl81">
    <w:name w:val="xl81"/>
    <w:basedOn w:val="a"/>
    <w:rsid w:val="009372DF"/>
    <w:pPr>
      <w:pBdr>
        <w:bottom w:val="single" w:sz="4" w:space="0" w:color="000000"/>
      </w:pBdr>
      <w:spacing w:before="100" w:beforeAutospacing="1" w:after="100" w:afterAutospacing="1"/>
      <w:textAlignment w:val="center"/>
    </w:pPr>
    <w:rPr>
      <w:b/>
      <w:bCs/>
    </w:rPr>
  </w:style>
  <w:style w:type="paragraph" w:customStyle="1" w:styleId="xl82">
    <w:name w:val="xl82"/>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3">
    <w:name w:val="xl83"/>
    <w:basedOn w:val="a"/>
    <w:rsid w:val="009372DF"/>
    <w:pPr>
      <w:pBdr>
        <w:bottom w:val="single" w:sz="4" w:space="0" w:color="000000"/>
      </w:pBdr>
      <w:spacing w:before="100" w:beforeAutospacing="1" w:after="100" w:afterAutospacing="1"/>
      <w:textAlignment w:val="center"/>
    </w:pPr>
    <w:rPr>
      <w:b/>
      <w:bCs/>
    </w:rPr>
  </w:style>
  <w:style w:type="paragraph" w:customStyle="1" w:styleId="xl84">
    <w:name w:val="xl84"/>
    <w:basedOn w:val="a"/>
    <w:rsid w:val="009372DF"/>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Times New Roman CYR" w:hAnsi="Times New Roman CYR" w:cs="Times New Roman CYR"/>
      <w:sz w:val="18"/>
      <w:szCs w:val="18"/>
    </w:rPr>
  </w:style>
  <w:style w:type="paragraph" w:customStyle="1" w:styleId="xl85">
    <w:name w:val="xl85"/>
    <w:basedOn w:val="a"/>
    <w:rsid w:val="009372DF"/>
    <w:pPr>
      <w:spacing w:before="100" w:beforeAutospacing="1" w:after="100" w:afterAutospacing="1"/>
      <w:jc w:val="center"/>
    </w:pPr>
    <w:rPr>
      <w:b/>
      <w:bCs/>
    </w:rPr>
  </w:style>
  <w:style w:type="paragraph" w:customStyle="1" w:styleId="xl86">
    <w:name w:val="xl86"/>
    <w:basedOn w:val="a"/>
    <w:rsid w:val="00DE1F8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87">
    <w:name w:val="xl87"/>
    <w:basedOn w:val="a"/>
    <w:rsid w:val="00DE1F8C"/>
    <w:pPr>
      <w:shd w:val="clear" w:color="000000" w:fill="FFFFFF"/>
      <w:spacing w:before="100" w:beforeAutospacing="1" w:after="100" w:afterAutospacing="1"/>
      <w:textAlignment w:val="center"/>
    </w:pPr>
    <w:rPr>
      <w:b/>
      <w:bCs/>
    </w:rPr>
  </w:style>
  <w:style w:type="paragraph" w:styleId="ae">
    <w:name w:val="List Paragraph"/>
    <w:basedOn w:val="a"/>
    <w:qFormat/>
    <w:rsid w:val="0038677A"/>
    <w:pPr>
      <w:ind w:left="720"/>
      <w:contextualSpacing/>
    </w:pPr>
  </w:style>
  <w:style w:type="numbering" w:customStyle="1" w:styleId="15">
    <w:name w:val="Нет списка1"/>
    <w:next w:val="a2"/>
    <w:uiPriority w:val="99"/>
    <w:semiHidden/>
    <w:unhideWhenUsed/>
    <w:rsid w:val="000565B6"/>
  </w:style>
  <w:style w:type="paragraph" w:styleId="af">
    <w:name w:val="Normal (Web)"/>
    <w:basedOn w:val="a"/>
    <w:uiPriority w:val="99"/>
    <w:unhideWhenUsed/>
    <w:rsid w:val="00C83E9A"/>
    <w:pPr>
      <w:spacing w:before="100" w:beforeAutospacing="1" w:after="100" w:afterAutospacing="1"/>
    </w:pPr>
  </w:style>
  <w:style w:type="paragraph" w:styleId="af0">
    <w:name w:val="Balloon Text"/>
    <w:basedOn w:val="a"/>
    <w:link w:val="af1"/>
    <w:uiPriority w:val="99"/>
    <w:semiHidden/>
    <w:unhideWhenUsed/>
    <w:rsid w:val="000D0870"/>
    <w:rPr>
      <w:rFonts w:ascii="Arial" w:hAnsi="Arial" w:cs="Arial"/>
      <w:sz w:val="16"/>
      <w:szCs w:val="16"/>
    </w:rPr>
  </w:style>
  <w:style w:type="character" w:customStyle="1" w:styleId="af1">
    <w:name w:val="Текст выноски Знак"/>
    <w:basedOn w:val="a0"/>
    <w:link w:val="af0"/>
    <w:uiPriority w:val="99"/>
    <w:semiHidden/>
    <w:rsid w:val="000D0870"/>
    <w:rPr>
      <w:rFonts w:ascii="Arial" w:eastAsia="Times New Roman" w:hAnsi="Arial" w:cs="Arial"/>
      <w:sz w:val="16"/>
      <w:szCs w:val="16"/>
      <w:lang w:eastAsia="ru-RU"/>
    </w:rPr>
  </w:style>
  <w:style w:type="paragraph" w:customStyle="1" w:styleId="af2">
    <w:name w:val="Îáû÷íûé"/>
    <w:rsid w:val="005865FB"/>
    <w:pPr>
      <w:suppressAutoHyphens/>
      <w:spacing w:after="0" w:line="240" w:lineRule="auto"/>
    </w:pPr>
    <w:rPr>
      <w:rFonts w:ascii="Times New Roman" w:eastAsia="Times New Roman" w:hAnsi="Times New Roman" w:cs="Times New Roman"/>
      <w:sz w:val="20"/>
      <w:szCs w:val="20"/>
      <w:lang w:eastAsia="zh-CN"/>
    </w:rPr>
  </w:style>
  <w:style w:type="table" w:customStyle="1" w:styleId="16">
    <w:name w:val="Сетка таблицы1"/>
    <w:basedOn w:val="a1"/>
    <w:next w:val="a7"/>
    <w:uiPriority w:val="59"/>
    <w:rsid w:val="005A3F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9814274">
      <w:bodyDiv w:val="1"/>
      <w:marLeft w:val="0"/>
      <w:marRight w:val="0"/>
      <w:marTop w:val="0"/>
      <w:marBottom w:val="0"/>
      <w:divBdr>
        <w:top w:val="none" w:sz="0" w:space="0" w:color="auto"/>
        <w:left w:val="none" w:sz="0" w:space="0" w:color="auto"/>
        <w:bottom w:val="none" w:sz="0" w:space="0" w:color="auto"/>
        <w:right w:val="none" w:sz="0" w:space="0" w:color="auto"/>
      </w:divBdr>
    </w:div>
    <w:div w:id="98726302">
      <w:bodyDiv w:val="1"/>
      <w:marLeft w:val="0"/>
      <w:marRight w:val="0"/>
      <w:marTop w:val="0"/>
      <w:marBottom w:val="0"/>
      <w:divBdr>
        <w:top w:val="none" w:sz="0" w:space="0" w:color="auto"/>
        <w:left w:val="none" w:sz="0" w:space="0" w:color="auto"/>
        <w:bottom w:val="none" w:sz="0" w:space="0" w:color="auto"/>
        <w:right w:val="none" w:sz="0" w:space="0" w:color="auto"/>
      </w:divBdr>
    </w:div>
    <w:div w:id="111368836">
      <w:bodyDiv w:val="1"/>
      <w:marLeft w:val="0"/>
      <w:marRight w:val="0"/>
      <w:marTop w:val="0"/>
      <w:marBottom w:val="0"/>
      <w:divBdr>
        <w:top w:val="none" w:sz="0" w:space="0" w:color="auto"/>
        <w:left w:val="none" w:sz="0" w:space="0" w:color="auto"/>
        <w:bottom w:val="none" w:sz="0" w:space="0" w:color="auto"/>
        <w:right w:val="none" w:sz="0" w:space="0" w:color="auto"/>
      </w:divBdr>
    </w:div>
    <w:div w:id="215819442">
      <w:bodyDiv w:val="1"/>
      <w:marLeft w:val="0"/>
      <w:marRight w:val="0"/>
      <w:marTop w:val="0"/>
      <w:marBottom w:val="0"/>
      <w:divBdr>
        <w:top w:val="none" w:sz="0" w:space="0" w:color="auto"/>
        <w:left w:val="none" w:sz="0" w:space="0" w:color="auto"/>
        <w:bottom w:val="none" w:sz="0" w:space="0" w:color="auto"/>
        <w:right w:val="none" w:sz="0" w:space="0" w:color="auto"/>
      </w:divBdr>
    </w:div>
    <w:div w:id="251090325">
      <w:bodyDiv w:val="1"/>
      <w:marLeft w:val="0"/>
      <w:marRight w:val="0"/>
      <w:marTop w:val="0"/>
      <w:marBottom w:val="0"/>
      <w:divBdr>
        <w:top w:val="none" w:sz="0" w:space="0" w:color="auto"/>
        <w:left w:val="none" w:sz="0" w:space="0" w:color="auto"/>
        <w:bottom w:val="none" w:sz="0" w:space="0" w:color="auto"/>
        <w:right w:val="none" w:sz="0" w:space="0" w:color="auto"/>
      </w:divBdr>
    </w:div>
    <w:div w:id="284969902">
      <w:bodyDiv w:val="1"/>
      <w:marLeft w:val="0"/>
      <w:marRight w:val="0"/>
      <w:marTop w:val="0"/>
      <w:marBottom w:val="0"/>
      <w:divBdr>
        <w:top w:val="none" w:sz="0" w:space="0" w:color="auto"/>
        <w:left w:val="none" w:sz="0" w:space="0" w:color="auto"/>
        <w:bottom w:val="none" w:sz="0" w:space="0" w:color="auto"/>
        <w:right w:val="none" w:sz="0" w:space="0" w:color="auto"/>
      </w:divBdr>
    </w:div>
    <w:div w:id="355468728">
      <w:bodyDiv w:val="1"/>
      <w:marLeft w:val="0"/>
      <w:marRight w:val="0"/>
      <w:marTop w:val="0"/>
      <w:marBottom w:val="0"/>
      <w:divBdr>
        <w:top w:val="none" w:sz="0" w:space="0" w:color="auto"/>
        <w:left w:val="none" w:sz="0" w:space="0" w:color="auto"/>
        <w:bottom w:val="none" w:sz="0" w:space="0" w:color="auto"/>
        <w:right w:val="none" w:sz="0" w:space="0" w:color="auto"/>
      </w:divBdr>
    </w:div>
    <w:div w:id="450901042">
      <w:bodyDiv w:val="1"/>
      <w:marLeft w:val="0"/>
      <w:marRight w:val="0"/>
      <w:marTop w:val="0"/>
      <w:marBottom w:val="0"/>
      <w:divBdr>
        <w:top w:val="none" w:sz="0" w:space="0" w:color="auto"/>
        <w:left w:val="none" w:sz="0" w:space="0" w:color="auto"/>
        <w:bottom w:val="none" w:sz="0" w:space="0" w:color="auto"/>
        <w:right w:val="none" w:sz="0" w:space="0" w:color="auto"/>
      </w:divBdr>
    </w:div>
    <w:div w:id="485899763">
      <w:bodyDiv w:val="1"/>
      <w:marLeft w:val="0"/>
      <w:marRight w:val="0"/>
      <w:marTop w:val="0"/>
      <w:marBottom w:val="0"/>
      <w:divBdr>
        <w:top w:val="none" w:sz="0" w:space="0" w:color="auto"/>
        <w:left w:val="none" w:sz="0" w:space="0" w:color="auto"/>
        <w:bottom w:val="none" w:sz="0" w:space="0" w:color="auto"/>
        <w:right w:val="none" w:sz="0" w:space="0" w:color="auto"/>
      </w:divBdr>
    </w:div>
    <w:div w:id="673728401">
      <w:bodyDiv w:val="1"/>
      <w:marLeft w:val="0"/>
      <w:marRight w:val="0"/>
      <w:marTop w:val="0"/>
      <w:marBottom w:val="0"/>
      <w:divBdr>
        <w:top w:val="none" w:sz="0" w:space="0" w:color="auto"/>
        <w:left w:val="none" w:sz="0" w:space="0" w:color="auto"/>
        <w:bottom w:val="none" w:sz="0" w:space="0" w:color="auto"/>
        <w:right w:val="none" w:sz="0" w:space="0" w:color="auto"/>
      </w:divBdr>
    </w:div>
    <w:div w:id="805859891">
      <w:bodyDiv w:val="1"/>
      <w:marLeft w:val="0"/>
      <w:marRight w:val="0"/>
      <w:marTop w:val="0"/>
      <w:marBottom w:val="0"/>
      <w:divBdr>
        <w:top w:val="none" w:sz="0" w:space="0" w:color="auto"/>
        <w:left w:val="none" w:sz="0" w:space="0" w:color="auto"/>
        <w:bottom w:val="none" w:sz="0" w:space="0" w:color="auto"/>
        <w:right w:val="none" w:sz="0" w:space="0" w:color="auto"/>
      </w:divBdr>
    </w:div>
    <w:div w:id="869296402">
      <w:bodyDiv w:val="1"/>
      <w:marLeft w:val="0"/>
      <w:marRight w:val="0"/>
      <w:marTop w:val="0"/>
      <w:marBottom w:val="0"/>
      <w:divBdr>
        <w:top w:val="none" w:sz="0" w:space="0" w:color="auto"/>
        <w:left w:val="none" w:sz="0" w:space="0" w:color="auto"/>
        <w:bottom w:val="none" w:sz="0" w:space="0" w:color="auto"/>
        <w:right w:val="none" w:sz="0" w:space="0" w:color="auto"/>
      </w:divBdr>
    </w:div>
    <w:div w:id="888764178">
      <w:bodyDiv w:val="1"/>
      <w:marLeft w:val="0"/>
      <w:marRight w:val="0"/>
      <w:marTop w:val="0"/>
      <w:marBottom w:val="0"/>
      <w:divBdr>
        <w:top w:val="none" w:sz="0" w:space="0" w:color="auto"/>
        <w:left w:val="none" w:sz="0" w:space="0" w:color="auto"/>
        <w:bottom w:val="none" w:sz="0" w:space="0" w:color="auto"/>
        <w:right w:val="none" w:sz="0" w:space="0" w:color="auto"/>
      </w:divBdr>
    </w:div>
    <w:div w:id="923805879">
      <w:bodyDiv w:val="1"/>
      <w:marLeft w:val="0"/>
      <w:marRight w:val="0"/>
      <w:marTop w:val="0"/>
      <w:marBottom w:val="0"/>
      <w:divBdr>
        <w:top w:val="none" w:sz="0" w:space="0" w:color="auto"/>
        <w:left w:val="none" w:sz="0" w:space="0" w:color="auto"/>
        <w:bottom w:val="none" w:sz="0" w:space="0" w:color="auto"/>
        <w:right w:val="none" w:sz="0" w:space="0" w:color="auto"/>
      </w:divBdr>
    </w:div>
    <w:div w:id="1016345413">
      <w:bodyDiv w:val="1"/>
      <w:marLeft w:val="0"/>
      <w:marRight w:val="0"/>
      <w:marTop w:val="0"/>
      <w:marBottom w:val="0"/>
      <w:divBdr>
        <w:top w:val="none" w:sz="0" w:space="0" w:color="auto"/>
        <w:left w:val="none" w:sz="0" w:space="0" w:color="auto"/>
        <w:bottom w:val="none" w:sz="0" w:space="0" w:color="auto"/>
        <w:right w:val="none" w:sz="0" w:space="0" w:color="auto"/>
      </w:divBdr>
    </w:div>
    <w:div w:id="1101683086">
      <w:bodyDiv w:val="1"/>
      <w:marLeft w:val="0"/>
      <w:marRight w:val="0"/>
      <w:marTop w:val="0"/>
      <w:marBottom w:val="0"/>
      <w:divBdr>
        <w:top w:val="none" w:sz="0" w:space="0" w:color="auto"/>
        <w:left w:val="none" w:sz="0" w:space="0" w:color="auto"/>
        <w:bottom w:val="none" w:sz="0" w:space="0" w:color="auto"/>
        <w:right w:val="none" w:sz="0" w:space="0" w:color="auto"/>
      </w:divBdr>
    </w:div>
    <w:div w:id="1387298524">
      <w:bodyDiv w:val="1"/>
      <w:marLeft w:val="0"/>
      <w:marRight w:val="0"/>
      <w:marTop w:val="0"/>
      <w:marBottom w:val="0"/>
      <w:divBdr>
        <w:top w:val="none" w:sz="0" w:space="0" w:color="auto"/>
        <w:left w:val="none" w:sz="0" w:space="0" w:color="auto"/>
        <w:bottom w:val="none" w:sz="0" w:space="0" w:color="auto"/>
        <w:right w:val="none" w:sz="0" w:space="0" w:color="auto"/>
      </w:divBdr>
    </w:div>
    <w:div w:id="1430734512">
      <w:bodyDiv w:val="1"/>
      <w:marLeft w:val="0"/>
      <w:marRight w:val="0"/>
      <w:marTop w:val="0"/>
      <w:marBottom w:val="0"/>
      <w:divBdr>
        <w:top w:val="none" w:sz="0" w:space="0" w:color="auto"/>
        <w:left w:val="none" w:sz="0" w:space="0" w:color="auto"/>
        <w:bottom w:val="none" w:sz="0" w:space="0" w:color="auto"/>
        <w:right w:val="none" w:sz="0" w:space="0" w:color="auto"/>
      </w:divBdr>
    </w:div>
    <w:div w:id="1527138440">
      <w:bodyDiv w:val="1"/>
      <w:marLeft w:val="0"/>
      <w:marRight w:val="0"/>
      <w:marTop w:val="0"/>
      <w:marBottom w:val="0"/>
      <w:divBdr>
        <w:top w:val="none" w:sz="0" w:space="0" w:color="auto"/>
        <w:left w:val="none" w:sz="0" w:space="0" w:color="auto"/>
        <w:bottom w:val="none" w:sz="0" w:space="0" w:color="auto"/>
        <w:right w:val="none" w:sz="0" w:space="0" w:color="auto"/>
      </w:divBdr>
    </w:div>
    <w:div w:id="1549565935">
      <w:bodyDiv w:val="1"/>
      <w:marLeft w:val="0"/>
      <w:marRight w:val="0"/>
      <w:marTop w:val="0"/>
      <w:marBottom w:val="0"/>
      <w:divBdr>
        <w:top w:val="none" w:sz="0" w:space="0" w:color="auto"/>
        <w:left w:val="none" w:sz="0" w:space="0" w:color="auto"/>
        <w:bottom w:val="none" w:sz="0" w:space="0" w:color="auto"/>
        <w:right w:val="none" w:sz="0" w:space="0" w:color="auto"/>
      </w:divBdr>
    </w:div>
    <w:div w:id="1570841436">
      <w:bodyDiv w:val="1"/>
      <w:marLeft w:val="0"/>
      <w:marRight w:val="0"/>
      <w:marTop w:val="0"/>
      <w:marBottom w:val="0"/>
      <w:divBdr>
        <w:top w:val="none" w:sz="0" w:space="0" w:color="auto"/>
        <w:left w:val="none" w:sz="0" w:space="0" w:color="auto"/>
        <w:bottom w:val="none" w:sz="0" w:space="0" w:color="auto"/>
        <w:right w:val="none" w:sz="0" w:space="0" w:color="auto"/>
      </w:divBdr>
    </w:div>
    <w:div w:id="1691057024">
      <w:bodyDiv w:val="1"/>
      <w:marLeft w:val="0"/>
      <w:marRight w:val="0"/>
      <w:marTop w:val="0"/>
      <w:marBottom w:val="0"/>
      <w:divBdr>
        <w:top w:val="none" w:sz="0" w:space="0" w:color="auto"/>
        <w:left w:val="none" w:sz="0" w:space="0" w:color="auto"/>
        <w:bottom w:val="none" w:sz="0" w:space="0" w:color="auto"/>
        <w:right w:val="none" w:sz="0" w:space="0" w:color="auto"/>
      </w:divBdr>
      <w:divsChild>
        <w:div w:id="1725715768">
          <w:marLeft w:val="0"/>
          <w:marRight w:val="0"/>
          <w:marTop w:val="0"/>
          <w:marBottom w:val="0"/>
          <w:divBdr>
            <w:top w:val="single" w:sz="2" w:space="0" w:color="AABBCC"/>
            <w:left w:val="single" w:sz="2" w:space="0" w:color="AABBCC"/>
            <w:bottom w:val="single" w:sz="2" w:space="0" w:color="AABBCC"/>
            <w:right w:val="single" w:sz="2" w:space="0" w:color="AABBCC"/>
          </w:divBdr>
          <w:divsChild>
            <w:div w:id="1335298842">
              <w:marLeft w:val="0"/>
              <w:marRight w:val="0"/>
              <w:marTop w:val="0"/>
              <w:marBottom w:val="0"/>
              <w:divBdr>
                <w:top w:val="none" w:sz="0" w:space="0" w:color="auto"/>
                <w:left w:val="none" w:sz="0" w:space="0" w:color="auto"/>
                <w:bottom w:val="none" w:sz="0" w:space="0" w:color="auto"/>
                <w:right w:val="none" w:sz="0" w:space="0" w:color="auto"/>
              </w:divBdr>
              <w:divsChild>
                <w:div w:id="1285576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4960048">
      <w:bodyDiv w:val="1"/>
      <w:marLeft w:val="0"/>
      <w:marRight w:val="0"/>
      <w:marTop w:val="0"/>
      <w:marBottom w:val="0"/>
      <w:divBdr>
        <w:top w:val="none" w:sz="0" w:space="0" w:color="auto"/>
        <w:left w:val="none" w:sz="0" w:space="0" w:color="auto"/>
        <w:bottom w:val="none" w:sz="0" w:space="0" w:color="auto"/>
        <w:right w:val="none" w:sz="0" w:space="0" w:color="auto"/>
      </w:divBdr>
    </w:div>
    <w:div w:id="1787114570">
      <w:bodyDiv w:val="1"/>
      <w:marLeft w:val="0"/>
      <w:marRight w:val="0"/>
      <w:marTop w:val="0"/>
      <w:marBottom w:val="0"/>
      <w:divBdr>
        <w:top w:val="none" w:sz="0" w:space="0" w:color="auto"/>
        <w:left w:val="none" w:sz="0" w:space="0" w:color="auto"/>
        <w:bottom w:val="none" w:sz="0" w:space="0" w:color="auto"/>
        <w:right w:val="none" w:sz="0" w:space="0" w:color="auto"/>
      </w:divBdr>
    </w:div>
    <w:div w:id="1870213508">
      <w:bodyDiv w:val="1"/>
      <w:marLeft w:val="0"/>
      <w:marRight w:val="0"/>
      <w:marTop w:val="0"/>
      <w:marBottom w:val="0"/>
      <w:divBdr>
        <w:top w:val="none" w:sz="0" w:space="0" w:color="auto"/>
        <w:left w:val="none" w:sz="0" w:space="0" w:color="auto"/>
        <w:bottom w:val="none" w:sz="0" w:space="0" w:color="auto"/>
        <w:right w:val="none" w:sz="0" w:space="0" w:color="auto"/>
      </w:divBdr>
    </w:div>
    <w:div w:id="1904027103">
      <w:bodyDiv w:val="1"/>
      <w:marLeft w:val="0"/>
      <w:marRight w:val="0"/>
      <w:marTop w:val="0"/>
      <w:marBottom w:val="0"/>
      <w:divBdr>
        <w:top w:val="none" w:sz="0" w:space="0" w:color="auto"/>
        <w:left w:val="none" w:sz="0" w:space="0" w:color="auto"/>
        <w:bottom w:val="none" w:sz="0" w:space="0" w:color="auto"/>
        <w:right w:val="none" w:sz="0" w:space="0" w:color="auto"/>
      </w:divBdr>
      <w:divsChild>
        <w:div w:id="1912033625">
          <w:marLeft w:val="0"/>
          <w:marRight w:val="0"/>
          <w:marTop w:val="0"/>
          <w:marBottom w:val="0"/>
          <w:divBdr>
            <w:top w:val="single" w:sz="2" w:space="0" w:color="AABBCC"/>
            <w:left w:val="single" w:sz="2" w:space="0" w:color="AABBCC"/>
            <w:bottom w:val="single" w:sz="2" w:space="0" w:color="AABBCC"/>
            <w:right w:val="single" w:sz="2" w:space="0" w:color="AABBCC"/>
          </w:divBdr>
          <w:divsChild>
            <w:div w:id="1110512918">
              <w:marLeft w:val="0"/>
              <w:marRight w:val="0"/>
              <w:marTop w:val="0"/>
              <w:marBottom w:val="0"/>
              <w:divBdr>
                <w:top w:val="none" w:sz="0" w:space="0" w:color="auto"/>
                <w:left w:val="none" w:sz="0" w:space="0" w:color="auto"/>
                <w:bottom w:val="none" w:sz="0" w:space="0" w:color="auto"/>
                <w:right w:val="none" w:sz="0" w:space="0" w:color="auto"/>
              </w:divBdr>
              <w:divsChild>
                <w:div w:id="656500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323809">
      <w:bodyDiv w:val="1"/>
      <w:marLeft w:val="0"/>
      <w:marRight w:val="0"/>
      <w:marTop w:val="0"/>
      <w:marBottom w:val="0"/>
      <w:divBdr>
        <w:top w:val="none" w:sz="0" w:space="0" w:color="auto"/>
        <w:left w:val="none" w:sz="0" w:space="0" w:color="auto"/>
        <w:bottom w:val="none" w:sz="0" w:space="0" w:color="auto"/>
        <w:right w:val="none" w:sz="0" w:space="0" w:color="auto"/>
      </w:divBdr>
    </w:div>
    <w:div w:id="2044743212">
      <w:bodyDiv w:val="1"/>
      <w:marLeft w:val="0"/>
      <w:marRight w:val="0"/>
      <w:marTop w:val="0"/>
      <w:marBottom w:val="0"/>
      <w:divBdr>
        <w:top w:val="none" w:sz="0" w:space="0" w:color="auto"/>
        <w:left w:val="none" w:sz="0" w:space="0" w:color="auto"/>
        <w:bottom w:val="none" w:sz="0" w:space="0" w:color="auto"/>
        <w:right w:val="none" w:sz="0" w:space="0" w:color="auto"/>
      </w:divBdr>
    </w:div>
    <w:div w:id="2125225722">
      <w:bodyDiv w:val="1"/>
      <w:marLeft w:val="0"/>
      <w:marRight w:val="0"/>
      <w:marTop w:val="0"/>
      <w:marBottom w:val="0"/>
      <w:divBdr>
        <w:top w:val="none" w:sz="0" w:space="0" w:color="auto"/>
        <w:left w:val="none" w:sz="0" w:space="0" w:color="auto"/>
        <w:bottom w:val="none" w:sz="0" w:space="0" w:color="auto"/>
        <w:right w:val="none" w:sz="0" w:space="0" w:color="auto"/>
      </w:divBdr>
      <w:divsChild>
        <w:div w:id="378557696">
          <w:marLeft w:val="0"/>
          <w:marRight w:val="0"/>
          <w:marTop w:val="0"/>
          <w:marBottom w:val="0"/>
          <w:divBdr>
            <w:top w:val="single" w:sz="2" w:space="0" w:color="AABBCC"/>
            <w:left w:val="single" w:sz="2" w:space="0" w:color="AABBCC"/>
            <w:bottom w:val="single" w:sz="2" w:space="0" w:color="AABBCC"/>
            <w:right w:val="single" w:sz="2" w:space="0" w:color="AABBCC"/>
          </w:divBdr>
          <w:divsChild>
            <w:div w:id="41371253">
              <w:marLeft w:val="0"/>
              <w:marRight w:val="0"/>
              <w:marTop w:val="0"/>
              <w:marBottom w:val="0"/>
              <w:divBdr>
                <w:top w:val="none" w:sz="0" w:space="0" w:color="auto"/>
                <w:left w:val="none" w:sz="0" w:space="0" w:color="auto"/>
                <w:bottom w:val="none" w:sz="0" w:space="0" w:color="auto"/>
                <w:right w:val="none" w:sz="0" w:space="0" w:color="auto"/>
              </w:divBdr>
              <w:divsChild>
                <w:div w:id="1609697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5321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consultantplus://offline/ref=F3CDEF6402508574F7F09788F6C3CF536693308D2B9B4338E8A1E8DFABB83916D400091B185B0656F9A0E381DF7D1A7FFEB2637AAB1231C5aDy0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3CDEF6402508574F7F09788F6C3CF536693308D2B9B4338E8A1E8DFABB83916D40009181C5E0559A9FAF38596291560FCAD7D79B512a3y3K"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F80E9-161D-4125-9EFF-2D219B8B3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4659</Words>
  <Characters>26557</Characters>
  <Application>Microsoft Office Word</Application>
  <DocSecurity>0</DocSecurity>
  <Lines>221</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KOKB</Company>
  <LinksUpToDate>false</LinksUpToDate>
  <CharactersWithSpaces>31154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Юрист</dc:creator>
  <cp:lastModifiedBy>Zakupki</cp:lastModifiedBy>
  <cp:revision>2</cp:revision>
  <cp:lastPrinted>2019-11-14T12:35:00Z</cp:lastPrinted>
  <dcterms:created xsi:type="dcterms:W3CDTF">2023-09-25T06:45:00Z</dcterms:created>
  <dcterms:modified xsi:type="dcterms:W3CDTF">2023-09-25T06:45:00Z</dcterms:modified>
</cp:coreProperties>
</file>